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278"/>
        <w:gridCol w:w="4394"/>
      </w:tblGrid>
      <w:tr w:rsidR="006D49E8" w:rsidRPr="007922E3" w:rsidTr="00015A44">
        <w:tc>
          <w:tcPr>
            <w:tcW w:w="4394" w:type="dxa"/>
            <w:shd w:val="clear" w:color="auto" w:fill="auto"/>
          </w:tcPr>
          <w:p w:rsidR="006D49E8" w:rsidRPr="007922E3" w:rsidRDefault="006D49E8" w:rsidP="00015A44">
            <w:pPr>
              <w:jc w:val="both"/>
              <w:rPr>
                <w:rFonts w:ascii="Arial" w:hAnsi="Arial" w:cs="Arial"/>
                <w:sz w:val="20"/>
                <w:szCs w:val="20"/>
              </w:rPr>
            </w:pPr>
            <w:r w:rsidRPr="007922E3">
              <w:rPr>
                <w:rFonts w:ascii="Arial" w:hAnsi="Arial" w:cs="Arial"/>
                <w:sz w:val="20"/>
                <w:szCs w:val="20"/>
              </w:rPr>
              <w:t>Gegenstand:</w:t>
            </w:r>
          </w:p>
        </w:tc>
        <w:tc>
          <w:tcPr>
            <w:tcW w:w="278" w:type="dxa"/>
            <w:shd w:val="clear" w:color="auto" w:fill="auto"/>
          </w:tcPr>
          <w:p w:rsidR="006D49E8" w:rsidRPr="007922E3" w:rsidRDefault="006D49E8" w:rsidP="00015A44">
            <w:pPr>
              <w:rPr>
                <w:rFonts w:ascii="Arial" w:hAnsi="Arial" w:cs="Arial"/>
                <w:sz w:val="20"/>
                <w:szCs w:val="20"/>
              </w:rPr>
            </w:pPr>
          </w:p>
        </w:tc>
        <w:tc>
          <w:tcPr>
            <w:tcW w:w="4394" w:type="dxa"/>
            <w:shd w:val="clear" w:color="auto" w:fill="auto"/>
          </w:tcPr>
          <w:p w:rsidR="006D49E8" w:rsidRPr="007922E3" w:rsidRDefault="006D49E8" w:rsidP="00015A44">
            <w:pPr>
              <w:jc w:val="both"/>
              <w:rPr>
                <w:rFonts w:ascii="Arial" w:hAnsi="Arial" w:cs="Arial"/>
                <w:sz w:val="20"/>
                <w:szCs w:val="20"/>
              </w:rPr>
            </w:pPr>
            <w:r w:rsidRPr="007922E3">
              <w:rPr>
                <w:rFonts w:ascii="Arial" w:hAnsi="Arial" w:cs="Arial"/>
                <w:sz w:val="20"/>
                <w:szCs w:val="20"/>
              </w:rPr>
              <w:t>Oggetto:</w:t>
            </w:r>
          </w:p>
        </w:tc>
      </w:tr>
      <w:tr w:rsidR="006D49E8" w:rsidRPr="0012579F" w:rsidTr="00015A44">
        <w:tc>
          <w:tcPr>
            <w:tcW w:w="4394" w:type="dxa"/>
            <w:shd w:val="clear" w:color="auto" w:fill="auto"/>
          </w:tcPr>
          <w:p w:rsidR="006D49E8" w:rsidRDefault="006D49E8" w:rsidP="00015A44">
            <w:pPr>
              <w:jc w:val="both"/>
              <w:rPr>
                <w:rFonts w:ascii="Arial" w:hAnsi="Arial" w:cs="Arial"/>
                <w:b/>
                <w:sz w:val="20"/>
                <w:szCs w:val="20"/>
              </w:rPr>
            </w:pPr>
          </w:p>
          <w:p w:rsidR="006D49E8" w:rsidRDefault="006D49E8" w:rsidP="006D49E8">
            <w:pPr>
              <w:jc w:val="both"/>
              <w:rPr>
                <w:rFonts w:ascii="Arial" w:hAnsi="Arial" w:cs="Arial"/>
                <w:b/>
                <w:sz w:val="20"/>
                <w:szCs w:val="20"/>
              </w:rPr>
            </w:pPr>
            <w:r>
              <w:rPr>
                <w:rFonts w:ascii="Arial" w:hAnsi="Arial" w:cs="Arial"/>
                <w:b/>
                <w:sz w:val="20"/>
                <w:szCs w:val="20"/>
              </w:rPr>
              <w:t>BEITRITT ZUM LANDESVERBAND DER EIGENVERWALTUNGEN BÜRGERLICHER NUTZUNGSGÜTER SÜDTIROLS GENOSSENSCHAFT</w:t>
            </w:r>
          </w:p>
          <w:p w:rsidR="006D49E8" w:rsidRPr="006E119A" w:rsidRDefault="006D49E8" w:rsidP="00015A44">
            <w:pPr>
              <w:jc w:val="both"/>
              <w:rPr>
                <w:rFonts w:ascii="Arial" w:hAnsi="Arial" w:cs="Arial"/>
                <w:b/>
                <w:sz w:val="20"/>
                <w:szCs w:val="20"/>
              </w:rPr>
            </w:pPr>
          </w:p>
        </w:tc>
        <w:tc>
          <w:tcPr>
            <w:tcW w:w="278" w:type="dxa"/>
            <w:shd w:val="clear" w:color="auto" w:fill="auto"/>
          </w:tcPr>
          <w:p w:rsidR="006D49E8" w:rsidRPr="006E119A" w:rsidRDefault="006D49E8" w:rsidP="00015A44">
            <w:pPr>
              <w:jc w:val="both"/>
              <w:rPr>
                <w:rFonts w:ascii="Arial" w:hAnsi="Arial" w:cs="Arial"/>
                <w:b/>
                <w:sz w:val="20"/>
                <w:szCs w:val="20"/>
              </w:rPr>
            </w:pPr>
          </w:p>
        </w:tc>
        <w:tc>
          <w:tcPr>
            <w:tcW w:w="4394" w:type="dxa"/>
            <w:shd w:val="clear" w:color="auto" w:fill="auto"/>
          </w:tcPr>
          <w:p w:rsidR="006D49E8" w:rsidRDefault="006D49E8" w:rsidP="00015A44">
            <w:pPr>
              <w:jc w:val="both"/>
              <w:rPr>
                <w:rFonts w:ascii="Arial" w:hAnsi="Arial" w:cs="Arial"/>
                <w:b/>
                <w:sz w:val="20"/>
                <w:szCs w:val="20"/>
              </w:rPr>
            </w:pPr>
          </w:p>
          <w:p w:rsidR="006D49E8" w:rsidRDefault="006D49E8" w:rsidP="006D49E8">
            <w:pPr>
              <w:jc w:val="both"/>
              <w:rPr>
                <w:rFonts w:ascii="Arial" w:hAnsi="Arial" w:cs="Arial"/>
                <w:b/>
                <w:sz w:val="20"/>
                <w:szCs w:val="20"/>
                <w:lang w:val="it-IT"/>
              </w:rPr>
            </w:pPr>
            <w:r>
              <w:rPr>
                <w:rFonts w:ascii="Arial" w:hAnsi="Arial" w:cs="Arial"/>
                <w:b/>
                <w:sz w:val="20"/>
                <w:szCs w:val="20"/>
                <w:lang w:val="it-IT"/>
              </w:rPr>
              <w:t>ADESSIONE ALL’ASSOCIAZIONE PROVINCIALE DELLE AMMNISTRAZIONI SEPARATE BENI USI CIVICI ALTO ADIGE COOPERATIVA</w:t>
            </w:r>
          </w:p>
          <w:p w:rsidR="006D49E8" w:rsidRPr="00DA08A8" w:rsidRDefault="006D49E8" w:rsidP="00015A44">
            <w:pPr>
              <w:jc w:val="both"/>
              <w:rPr>
                <w:rFonts w:ascii="Arial" w:hAnsi="Arial" w:cs="Arial"/>
                <w:b/>
                <w:sz w:val="20"/>
                <w:szCs w:val="20"/>
                <w:lang w:val="it-IT"/>
              </w:rPr>
            </w:pPr>
          </w:p>
        </w:tc>
      </w:tr>
    </w:tbl>
    <w:p w:rsidR="006D49E8" w:rsidRDefault="00AD05DC" w:rsidP="006D49E8">
      <w:pPr>
        <w:rPr>
          <w:rFonts w:ascii="Arial" w:hAnsi="Arial" w:cs="Arial"/>
          <w:sz w:val="20"/>
          <w:szCs w:val="20"/>
          <w:lang w:val="it-IT"/>
        </w:rPr>
      </w:pPr>
      <w:r>
        <w:rPr>
          <w:rFonts w:ascii="Arial" w:hAnsi="Arial" w:cs="Arial"/>
          <w:sz w:val="20"/>
          <w:szCs w:val="20"/>
          <w:lang w:val="it-IT"/>
        </w:rPr>
        <w:br/>
      </w:r>
      <w:r>
        <w:rPr>
          <w:rFonts w:ascii="Arial" w:hAnsi="Arial" w:cs="Arial"/>
          <w:sz w:val="20"/>
          <w:szCs w:val="20"/>
          <w:lang w:val="it-IT"/>
        </w:rPr>
        <w:br/>
      </w:r>
    </w:p>
    <w:tbl>
      <w:tblPr>
        <w:tblStyle w:val="Tabellenraster"/>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394"/>
      </w:tblGrid>
      <w:tr w:rsidR="006D49E8" w:rsidTr="00015A44">
        <w:trPr>
          <w:jc w:val="center"/>
        </w:trPr>
        <w:tc>
          <w:tcPr>
            <w:tcW w:w="4536" w:type="dxa"/>
            <w:hideMark/>
          </w:tcPr>
          <w:p w:rsidR="006D49E8" w:rsidRDefault="006D49E8" w:rsidP="006D49E8">
            <w:pPr>
              <w:autoSpaceDE w:val="0"/>
              <w:autoSpaceDN w:val="0"/>
              <w:adjustRightInd w:val="0"/>
              <w:jc w:val="both"/>
              <w:rPr>
                <w:rFonts w:ascii="Arial" w:hAnsi="Arial" w:cs="Arial"/>
                <w:sz w:val="20"/>
                <w:szCs w:val="20"/>
              </w:rPr>
            </w:pPr>
            <w:r>
              <w:rPr>
                <w:rFonts w:ascii="Arial" w:hAnsi="Arial" w:cs="Arial"/>
                <w:sz w:val="20"/>
                <w:szCs w:val="20"/>
              </w:rPr>
              <w:t>Vorausgeschickt, dass</w:t>
            </w:r>
          </w:p>
        </w:tc>
        <w:tc>
          <w:tcPr>
            <w:tcW w:w="284" w:type="dxa"/>
          </w:tcPr>
          <w:p w:rsidR="006D49E8" w:rsidRDefault="006D49E8" w:rsidP="006D49E8">
            <w:pPr>
              <w:pStyle w:val="Listenabsatz"/>
              <w:numPr>
                <w:ilvl w:val="0"/>
                <w:numId w:val="5"/>
              </w:numPr>
              <w:rPr>
                <w:rFonts w:ascii="Arial" w:hAnsi="Arial" w:cs="Arial"/>
                <w:sz w:val="20"/>
                <w:szCs w:val="20"/>
              </w:rPr>
            </w:pPr>
          </w:p>
        </w:tc>
        <w:tc>
          <w:tcPr>
            <w:tcW w:w="4394" w:type="dxa"/>
            <w:hideMark/>
          </w:tcPr>
          <w:p w:rsidR="006D49E8" w:rsidRDefault="006D49E8" w:rsidP="006D49E8">
            <w:pPr>
              <w:autoSpaceDE w:val="0"/>
              <w:autoSpaceDN w:val="0"/>
              <w:adjustRightInd w:val="0"/>
              <w:jc w:val="both"/>
              <w:rPr>
                <w:rFonts w:ascii="Arial" w:hAnsi="Arial" w:cs="Arial"/>
                <w:sz w:val="20"/>
                <w:szCs w:val="20"/>
                <w:lang w:val="it-IT"/>
              </w:rPr>
            </w:pPr>
            <w:r>
              <w:rPr>
                <w:rFonts w:ascii="Arial" w:hAnsi="Arial" w:cs="Arial"/>
                <w:sz w:val="20"/>
                <w:szCs w:val="20"/>
                <w:lang w:val="it-IT"/>
              </w:rPr>
              <w:t>Premesso che</w:t>
            </w:r>
          </w:p>
        </w:tc>
      </w:tr>
      <w:tr w:rsidR="006D49E8" w:rsidRPr="0012579F" w:rsidTr="00015A44">
        <w:trPr>
          <w:jc w:val="center"/>
        </w:trPr>
        <w:tc>
          <w:tcPr>
            <w:tcW w:w="4536" w:type="dxa"/>
          </w:tcPr>
          <w:p w:rsidR="006D49E8" w:rsidRPr="0049270A" w:rsidRDefault="006D49E8" w:rsidP="006D49E8">
            <w:pPr>
              <w:pStyle w:val="Listenabsatz"/>
              <w:autoSpaceDE w:val="0"/>
              <w:autoSpaceDN w:val="0"/>
              <w:adjustRightInd w:val="0"/>
              <w:ind w:left="459" w:hanging="459"/>
              <w:jc w:val="both"/>
              <w:rPr>
                <w:rFonts w:ascii="Arial" w:hAnsi="Arial" w:cs="Arial"/>
                <w:sz w:val="20"/>
                <w:szCs w:val="20"/>
              </w:rPr>
            </w:pPr>
          </w:p>
          <w:p w:rsidR="006D49E8" w:rsidRPr="0049270A" w:rsidRDefault="006D49E8" w:rsidP="006D49E8">
            <w:pPr>
              <w:pStyle w:val="Listenabsatz"/>
              <w:numPr>
                <w:ilvl w:val="0"/>
                <w:numId w:val="6"/>
              </w:numPr>
              <w:autoSpaceDE w:val="0"/>
              <w:autoSpaceDN w:val="0"/>
              <w:adjustRightInd w:val="0"/>
              <w:ind w:left="459" w:hanging="459"/>
              <w:jc w:val="both"/>
              <w:rPr>
                <w:rFonts w:ascii="Arial" w:hAnsi="Arial" w:cs="Arial"/>
                <w:sz w:val="20"/>
                <w:szCs w:val="20"/>
              </w:rPr>
            </w:pPr>
            <w:r w:rsidRPr="0049270A">
              <w:rPr>
                <w:rFonts w:ascii="Arial" w:hAnsi="Arial" w:cs="Arial"/>
                <w:sz w:val="20"/>
                <w:szCs w:val="20"/>
              </w:rPr>
              <w:t>am 24.08.2020 der Landesverband der Eigenverwaltungen bürgerlicher Nutzungsgüter Südtirols Genossenschaft gegründet wurde;</w:t>
            </w:r>
          </w:p>
          <w:p w:rsidR="006D49E8" w:rsidRPr="0049270A" w:rsidRDefault="006D49E8" w:rsidP="006D49E8">
            <w:pPr>
              <w:autoSpaceDE w:val="0"/>
              <w:autoSpaceDN w:val="0"/>
              <w:adjustRightInd w:val="0"/>
              <w:ind w:left="459" w:hanging="459"/>
              <w:jc w:val="both"/>
              <w:rPr>
                <w:rFonts w:ascii="Arial" w:hAnsi="Arial" w:cs="Arial"/>
                <w:sz w:val="20"/>
                <w:szCs w:val="20"/>
              </w:rPr>
            </w:pPr>
          </w:p>
        </w:tc>
        <w:tc>
          <w:tcPr>
            <w:tcW w:w="284" w:type="dxa"/>
          </w:tcPr>
          <w:p w:rsidR="006D49E8" w:rsidRPr="0049270A" w:rsidRDefault="006D49E8" w:rsidP="006D49E8">
            <w:pPr>
              <w:pStyle w:val="Listenabsatz"/>
              <w:numPr>
                <w:ilvl w:val="0"/>
                <w:numId w:val="5"/>
              </w:numPr>
              <w:rPr>
                <w:rFonts w:ascii="Arial" w:hAnsi="Arial" w:cs="Arial"/>
                <w:sz w:val="20"/>
                <w:szCs w:val="20"/>
              </w:rPr>
            </w:pPr>
          </w:p>
        </w:tc>
        <w:tc>
          <w:tcPr>
            <w:tcW w:w="4394" w:type="dxa"/>
          </w:tcPr>
          <w:p w:rsidR="006D49E8" w:rsidRPr="0049270A" w:rsidRDefault="006D49E8" w:rsidP="006D49E8">
            <w:pPr>
              <w:autoSpaceDE w:val="0"/>
              <w:autoSpaceDN w:val="0"/>
              <w:adjustRightInd w:val="0"/>
              <w:ind w:left="427" w:hanging="427"/>
              <w:jc w:val="both"/>
              <w:rPr>
                <w:rFonts w:ascii="Arial" w:hAnsi="Arial" w:cs="Arial"/>
                <w:sz w:val="20"/>
                <w:szCs w:val="20"/>
              </w:rPr>
            </w:pPr>
          </w:p>
          <w:p w:rsidR="006D49E8" w:rsidRPr="0049270A" w:rsidRDefault="006D49E8" w:rsidP="006D49E8">
            <w:pPr>
              <w:pStyle w:val="Listenabsatz"/>
              <w:numPr>
                <w:ilvl w:val="0"/>
                <w:numId w:val="5"/>
              </w:numPr>
              <w:autoSpaceDE w:val="0"/>
              <w:autoSpaceDN w:val="0"/>
              <w:adjustRightInd w:val="0"/>
              <w:ind w:left="427" w:hanging="427"/>
              <w:jc w:val="both"/>
              <w:rPr>
                <w:rFonts w:ascii="Arial" w:hAnsi="Arial" w:cs="Arial"/>
                <w:sz w:val="20"/>
                <w:szCs w:val="20"/>
                <w:lang w:val="it-IT"/>
              </w:rPr>
            </w:pPr>
            <w:proofErr w:type="gramStart"/>
            <w:r w:rsidRPr="0049270A">
              <w:rPr>
                <w:rFonts w:ascii="Arial" w:hAnsi="Arial" w:cs="Arial"/>
                <w:sz w:val="20"/>
                <w:szCs w:val="20"/>
                <w:lang w:val="it-IT"/>
              </w:rPr>
              <w:t>il</w:t>
            </w:r>
            <w:proofErr w:type="gramEnd"/>
            <w:r w:rsidRPr="0049270A">
              <w:rPr>
                <w:rFonts w:ascii="Arial" w:hAnsi="Arial" w:cs="Arial"/>
                <w:sz w:val="20"/>
                <w:szCs w:val="20"/>
                <w:lang w:val="it-IT"/>
              </w:rPr>
              <w:t xml:space="preserve"> 24/08/2020 è stata costituita l’Associazione </w:t>
            </w:r>
            <w:r>
              <w:rPr>
                <w:rFonts w:ascii="Arial" w:hAnsi="Arial" w:cs="Arial"/>
                <w:sz w:val="20"/>
                <w:szCs w:val="20"/>
                <w:lang w:val="it-IT"/>
              </w:rPr>
              <w:t>P</w:t>
            </w:r>
            <w:r w:rsidRPr="0049270A">
              <w:rPr>
                <w:rFonts w:ascii="Arial" w:hAnsi="Arial" w:cs="Arial"/>
                <w:sz w:val="20"/>
                <w:szCs w:val="20"/>
                <w:lang w:val="it-IT"/>
              </w:rPr>
              <w:t xml:space="preserve">rovinciale delle Amministrazioni </w:t>
            </w:r>
            <w:r>
              <w:rPr>
                <w:rFonts w:ascii="Arial" w:hAnsi="Arial" w:cs="Arial"/>
                <w:sz w:val="20"/>
                <w:szCs w:val="20"/>
                <w:lang w:val="it-IT"/>
              </w:rPr>
              <w:t>S</w:t>
            </w:r>
            <w:r w:rsidRPr="0049270A">
              <w:rPr>
                <w:rFonts w:ascii="Arial" w:hAnsi="Arial" w:cs="Arial"/>
                <w:sz w:val="20"/>
                <w:szCs w:val="20"/>
                <w:lang w:val="it-IT"/>
              </w:rPr>
              <w:t xml:space="preserve">eparate </w:t>
            </w:r>
            <w:r>
              <w:rPr>
                <w:rFonts w:ascii="Arial" w:hAnsi="Arial" w:cs="Arial"/>
                <w:sz w:val="20"/>
                <w:szCs w:val="20"/>
                <w:lang w:val="it-IT"/>
              </w:rPr>
              <w:t>B</w:t>
            </w:r>
            <w:r w:rsidRPr="0049270A">
              <w:rPr>
                <w:rFonts w:ascii="Arial" w:hAnsi="Arial" w:cs="Arial"/>
                <w:sz w:val="20"/>
                <w:szCs w:val="20"/>
                <w:lang w:val="it-IT"/>
              </w:rPr>
              <w:t xml:space="preserve">eni </w:t>
            </w:r>
            <w:r>
              <w:rPr>
                <w:rFonts w:ascii="Arial" w:hAnsi="Arial" w:cs="Arial"/>
                <w:sz w:val="20"/>
                <w:szCs w:val="20"/>
                <w:lang w:val="it-IT"/>
              </w:rPr>
              <w:t>U</w:t>
            </w:r>
            <w:r w:rsidRPr="0049270A">
              <w:rPr>
                <w:rFonts w:ascii="Arial" w:hAnsi="Arial" w:cs="Arial"/>
                <w:sz w:val="20"/>
                <w:szCs w:val="20"/>
                <w:lang w:val="it-IT"/>
              </w:rPr>
              <w:t xml:space="preserve">si </w:t>
            </w:r>
            <w:r>
              <w:rPr>
                <w:rFonts w:ascii="Arial" w:hAnsi="Arial" w:cs="Arial"/>
                <w:sz w:val="20"/>
                <w:szCs w:val="20"/>
                <w:lang w:val="it-IT"/>
              </w:rPr>
              <w:t>C</w:t>
            </w:r>
            <w:r w:rsidRPr="0049270A">
              <w:rPr>
                <w:rFonts w:ascii="Arial" w:hAnsi="Arial" w:cs="Arial"/>
                <w:sz w:val="20"/>
                <w:szCs w:val="20"/>
                <w:lang w:val="it-IT"/>
              </w:rPr>
              <w:t xml:space="preserve">ivici Alto Adige Cooperativa; </w:t>
            </w:r>
          </w:p>
          <w:p w:rsidR="006D49E8" w:rsidRPr="0049270A" w:rsidRDefault="006D49E8" w:rsidP="006D49E8">
            <w:pPr>
              <w:ind w:left="427" w:hanging="427"/>
              <w:jc w:val="both"/>
              <w:rPr>
                <w:rFonts w:ascii="Arial" w:hAnsi="Arial" w:cs="Arial"/>
                <w:sz w:val="20"/>
                <w:szCs w:val="20"/>
                <w:lang w:val="it-IT"/>
              </w:rPr>
            </w:pPr>
          </w:p>
        </w:tc>
      </w:tr>
      <w:tr w:rsidR="006D49E8" w:rsidRPr="0012579F" w:rsidTr="00015A44">
        <w:trPr>
          <w:jc w:val="center"/>
        </w:trPr>
        <w:tc>
          <w:tcPr>
            <w:tcW w:w="4536" w:type="dxa"/>
          </w:tcPr>
          <w:p w:rsidR="006D49E8" w:rsidRPr="0049270A" w:rsidRDefault="006D49E8" w:rsidP="006D49E8">
            <w:pPr>
              <w:pStyle w:val="Listenabsatz"/>
              <w:numPr>
                <w:ilvl w:val="0"/>
                <w:numId w:val="6"/>
              </w:numPr>
              <w:autoSpaceDE w:val="0"/>
              <w:autoSpaceDN w:val="0"/>
              <w:adjustRightInd w:val="0"/>
              <w:ind w:left="459" w:hanging="459"/>
              <w:jc w:val="both"/>
              <w:rPr>
                <w:rFonts w:ascii="Arial" w:hAnsi="Arial" w:cs="Arial"/>
                <w:sz w:val="20"/>
                <w:szCs w:val="20"/>
              </w:rPr>
            </w:pPr>
            <w:r>
              <w:rPr>
                <w:rFonts w:ascii="Arial" w:hAnsi="Arial" w:cs="Arial"/>
                <w:sz w:val="20"/>
                <w:szCs w:val="20"/>
              </w:rPr>
              <w:t xml:space="preserve">diese Genossenschaft den Zweck hat, als Interessensverband die Vertretung, den Schutz, die Hilfeleistung und den Beistand, die Beratung, die Betreuung und die Förderung der angeschlossenen Mitglieder zu gewährleisten, so wie es aus dem </w:t>
            </w:r>
            <w:r w:rsidRPr="0049270A">
              <w:rPr>
                <w:rFonts w:ascii="Arial" w:hAnsi="Arial" w:cs="Arial"/>
                <w:sz w:val="20"/>
                <w:szCs w:val="20"/>
              </w:rPr>
              <w:t xml:space="preserve">Statut </w:t>
            </w:r>
            <w:r>
              <w:rPr>
                <w:rFonts w:ascii="Arial" w:hAnsi="Arial" w:cs="Arial"/>
                <w:sz w:val="20"/>
                <w:szCs w:val="20"/>
              </w:rPr>
              <w:t>hervorgeht;</w:t>
            </w:r>
          </w:p>
        </w:tc>
        <w:tc>
          <w:tcPr>
            <w:tcW w:w="284" w:type="dxa"/>
          </w:tcPr>
          <w:p w:rsidR="006D49E8" w:rsidRPr="0049270A" w:rsidRDefault="006D49E8" w:rsidP="006D49E8">
            <w:pPr>
              <w:pStyle w:val="Listenabsatz"/>
              <w:numPr>
                <w:ilvl w:val="0"/>
                <w:numId w:val="5"/>
              </w:numPr>
              <w:rPr>
                <w:rFonts w:ascii="Arial" w:hAnsi="Arial" w:cs="Arial"/>
                <w:sz w:val="20"/>
                <w:szCs w:val="20"/>
              </w:rPr>
            </w:pPr>
          </w:p>
        </w:tc>
        <w:tc>
          <w:tcPr>
            <w:tcW w:w="4394" w:type="dxa"/>
            <w:hideMark/>
          </w:tcPr>
          <w:p w:rsidR="006D49E8" w:rsidRPr="0049270A" w:rsidRDefault="006D49E8" w:rsidP="006D49E8">
            <w:pPr>
              <w:pStyle w:val="Listenabsatz"/>
              <w:numPr>
                <w:ilvl w:val="0"/>
                <w:numId w:val="5"/>
              </w:numPr>
              <w:ind w:left="427" w:hanging="427"/>
              <w:jc w:val="both"/>
              <w:rPr>
                <w:rFonts w:ascii="Arial" w:hAnsi="Arial" w:cs="Arial"/>
                <w:sz w:val="20"/>
                <w:szCs w:val="20"/>
                <w:lang w:val="it-IT"/>
              </w:rPr>
            </w:pPr>
            <w:proofErr w:type="gramStart"/>
            <w:r>
              <w:rPr>
                <w:rFonts w:ascii="Arial" w:hAnsi="Arial" w:cs="Arial"/>
                <w:sz w:val="20"/>
                <w:szCs w:val="20"/>
                <w:lang w:val="it-IT"/>
              </w:rPr>
              <w:t>questa</w:t>
            </w:r>
            <w:proofErr w:type="gramEnd"/>
            <w:r>
              <w:rPr>
                <w:rFonts w:ascii="Arial" w:hAnsi="Arial" w:cs="Arial"/>
                <w:sz w:val="20"/>
                <w:szCs w:val="20"/>
                <w:lang w:val="it-IT"/>
              </w:rPr>
              <w:t xml:space="preserve"> </w:t>
            </w:r>
            <w:r w:rsidRPr="0049270A">
              <w:rPr>
                <w:rFonts w:ascii="Arial" w:hAnsi="Arial" w:cs="Arial"/>
                <w:sz w:val="20"/>
                <w:szCs w:val="20"/>
                <w:lang w:val="it-IT"/>
              </w:rPr>
              <w:t>cooperativa</w:t>
            </w:r>
            <w:r>
              <w:rPr>
                <w:rFonts w:ascii="Arial" w:hAnsi="Arial" w:cs="Arial"/>
                <w:sz w:val="20"/>
                <w:szCs w:val="20"/>
                <w:lang w:val="it-IT"/>
              </w:rPr>
              <w:t xml:space="preserve"> ha, quale associazione di interesse, lo scopo di garantire la rappresentanza, la protezione, l’assistenza e il sostegno, la consulenza, il supporto e la promozione dei soci, come previsto dallo statuto</w:t>
            </w:r>
            <w:r w:rsidRPr="0049270A">
              <w:rPr>
                <w:rFonts w:ascii="Arial" w:hAnsi="Arial" w:cs="Arial"/>
                <w:sz w:val="20"/>
                <w:szCs w:val="20"/>
                <w:lang w:val="it-IT"/>
              </w:rPr>
              <w:t>;</w:t>
            </w:r>
          </w:p>
        </w:tc>
      </w:tr>
      <w:tr w:rsidR="006D49E8" w:rsidRPr="0012579F" w:rsidTr="00015A44">
        <w:trPr>
          <w:jc w:val="center"/>
        </w:trPr>
        <w:tc>
          <w:tcPr>
            <w:tcW w:w="4536" w:type="dxa"/>
          </w:tcPr>
          <w:p w:rsidR="006D49E8" w:rsidRPr="0049270A" w:rsidRDefault="006D49E8" w:rsidP="006D49E8">
            <w:pPr>
              <w:autoSpaceDE w:val="0"/>
              <w:autoSpaceDN w:val="0"/>
              <w:adjustRightInd w:val="0"/>
              <w:ind w:left="459" w:hanging="459"/>
              <w:jc w:val="both"/>
              <w:rPr>
                <w:rFonts w:ascii="Arial" w:hAnsi="Arial" w:cs="Arial"/>
                <w:sz w:val="20"/>
                <w:szCs w:val="20"/>
                <w:lang w:val="it-IT"/>
              </w:rPr>
            </w:pPr>
          </w:p>
        </w:tc>
        <w:tc>
          <w:tcPr>
            <w:tcW w:w="284" w:type="dxa"/>
          </w:tcPr>
          <w:p w:rsidR="006D49E8" w:rsidRPr="0049270A" w:rsidRDefault="006D49E8" w:rsidP="006D49E8">
            <w:pPr>
              <w:pStyle w:val="Kopfzeile"/>
              <w:numPr>
                <w:ilvl w:val="0"/>
                <w:numId w:val="5"/>
              </w:numPr>
              <w:tabs>
                <w:tab w:val="left" w:pos="708"/>
              </w:tabs>
              <w:rPr>
                <w:rFonts w:ascii="Arial" w:hAnsi="Arial" w:cs="Arial"/>
                <w:sz w:val="20"/>
                <w:szCs w:val="20"/>
                <w:lang w:val="it-IT" w:eastAsia="en-US"/>
              </w:rPr>
            </w:pPr>
          </w:p>
        </w:tc>
        <w:tc>
          <w:tcPr>
            <w:tcW w:w="4394" w:type="dxa"/>
          </w:tcPr>
          <w:p w:rsidR="006D49E8" w:rsidRPr="0049270A" w:rsidRDefault="006D49E8" w:rsidP="006D49E8">
            <w:pPr>
              <w:tabs>
                <w:tab w:val="left" w:pos="4241"/>
              </w:tabs>
              <w:autoSpaceDE w:val="0"/>
              <w:autoSpaceDN w:val="0"/>
              <w:adjustRightInd w:val="0"/>
              <w:jc w:val="both"/>
              <w:rPr>
                <w:rFonts w:ascii="Arial" w:hAnsi="Arial" w:cs="Arial"/>
                <w:sz w:val="20"/>
                <w:lang w:val="it-IT"/>
              </w:rPr>
            </w:pPr>
          </w:p>
        </w:tc>
      </w:tr>
      <w:tr w:rsidR="006D49E8" w:rsidRPr="0012579F" w:rsidTr="00015A44">
        <w:trPr>
          <w:jc w:val="center"/>
        </w:trPr>
        <w:tc>
          <w:tcPr>
            <w:tcW w:w="4536" w:type="dxa"/>
          </w:tcPr>
          <w:p w:rsidR="006D49E8" w:rsidRDefault="006D49E8" w:rsidP="006D49E8">
            <w:pPr>
              <w:pStyle w:val="Listenabsatz"/>
              <w:numPr>
                <w:ilvl w:val="0"/>
                <w:numId w:val="5"/>
              </w:numPr>
              <w:tabs>
                <w:tab w:val="left" w:pos="4241"/>
              </w:tabs>
              <w:autoSpaceDE w:val="0"/>
              <w:autoSpaceDN w:val="0"/>
              <w:adjustRightInd w:val="0"/>
              <w:ind w:left="427" w:hanging="427"/>
              <w:jc w:val="both"/>
              <w:rPr>
                <w:rFonts w:ascii="Arial" w:hAnsi="Arial" w:cs="Arial"/>
                <w:sz w:val="20"/>
                <w:szCs w:val="20"/>
              </w:rPr>
            </w:pPr>
            <w:r>
              <w:rPr>
                <w:rFonts w:ascii="Arial" w:hAnsi="Arial" w:cs="Arial"/>
                <w:sz w:val="20"/>
                <w:szCs w:val="20"/>
              </w:rPr>
              <w:t>für die Aufnahme in die Genossenschaft ein einmaliger Geschäftsanteil in Höhe von Euro 200,00 gezeichnet werden muss;</w:t>
            </w:r>
          </w:p>
          <w:p w:rsidR="006D49E8" w:rsidRDefault="006D49E8" w:rsidP="006D49E8">
            <w:pPr>
              <w:pStyle w:val="Listenabsatz"/>
              <w:tabs>
                <w:tab w:val="left" w:pos="4241"/>
              </w:tabs>
              <w:autoSpaceDE w:val="0"/>
              <w:autoSpaceDN w:val="0"/>
              <w:adjustRightInd w:val="0"/>
              <w:ind w:left="427"/>
              <w:jc w:val="both"/>
              <w:rPr>
                <w:rFonts w:ascii="Arial" w:hAnsi="Arial" w:cs="Arial"/>
                <w:sz w:val="20"/>
                <w:szCs w:val="20"/>
              </w:rPr>
            </w:pPr>
          </w:p>
        </w:tc>
        <w:tc>
          <w:tcPr>
            <w:tcW w:w="284" w:type="dxa"/>
          </w:tcPr>
          <w:p w:rsidR="006D49E8" w:rsidRDefault="006D49E8" w:rsidP="006D49E8">
            <w:pPr>
              <w:pStyle w:val="Listenabsatz"/>
              <w:tabs>
                <w:tab w:val="left" w:pos="4241"/>
              </w:tabs>
              <w:autoSpaceDE w:val="0"/>
              <w:autoSpaceDN w:val="0"/>
              <w:adjustRightInd w:val="0"/>
              <w:ind w:left="427"/>
              <w:jc w:val="both"/>
              <w:rPr>
                <w:rFonts w:ascii="Arial" w:hAnsi="Arial" w:cs="Arial"/>
                <w:sz w:val="20"/>
                <w:szCs w:val="20"/>
              </w:rPr>
            </w:pPr>
          </w:p>
        </w:tc>
        <w:tc>
          <w:tcPr>
            <w:tcW w:w="4394" w:type="dxa"/>
            <w:hideMark/>
          </w:tcPr>
          <w:p w:rsidR="006D49E8" w:rsidRDefault="006D49E8" w:rsidP="006D49E8">
            <w:pPr>
              <w:pStyle w:val="Listenabsatz"/>
              <w:numPr>
                <w:ilvl w:val="0"/>
                <w:numId w:val="5"/>
              </w:numPr>
              <w:tabs>
                <w:tab w:val="left" w:pos="4241"/>
              </w:tabs>
              <w:autoSpaceDE w:val="0"/>
              <w:autoSpaceDN w:val="0"/>
              <w:adjustRightInd w:val="0"/>
              <w:ind w:left="427" w:hanging="427"/>
              <w:jc w:val="both"/>
              <w:rPr>
                <w:rFonts w:ascii="Arial" w:hAnsi="Arial" w:cs="Arial"/>
                <w:sz w:val="20"/>
                <w:szCs w:val="20"/>
                <w:lang w:val="it-IT"/>
              </w:rPr>
            </w:pPr>
            <w:proofErr w:type="gramStart"/>
            <w:r>
              <w:rPr>
                <w:rFonts w:ascii="Arial" w:hAnsi="Arial" w:cs="Arial"/>
                <w:sz w:val="20"/>
                <w:szCs w:val="20"/>
                <w:lang w:val="it-IT"/>
              </w:rPr>
              <w:t>per</w:t>
            </w:r>
            <w:proofErr w:type="gramEnd"/>
            <w:r>
              <w:rPr>
                <w:rFonts w:ascii="Arial" w:hAnsi="Arial" w:cs="Arial"/>
                <w:sz w:val="20"/>
                <w:szCs w:val="20"/>
                <w:lang w:val="it-IT"/>
              </w:rPr>
              <w:t xml:space="preserve"> l'appartenenza a questa cooperativa deve essere sottoscritta una quota sociale una tantum di Euro 200,00;</w:t>
            </w:r>
          </w:p>
        </w:tc>
      </w:tr>
      <w:tr w:rsidR="006D49E8" w:rsidRPr="0012579F" w:rsidTr="00015A44">
        <w:trPr>
          <w:jc w:val="center"/>
        </w:trPr>
        <w:tc>
          <w:tcPr>
            <w:tcW w:w="4536" w:type="dxa"/>
          </w:tcPr>
          <w:p w:rsidR="006D49E8" w:rsidRDefault="006D49E8" w:rsidP="006D49E8">
            <w:pPr>
              <w:pStyle w:val="Listenabsatz"/>
              <w:numPr>
                <w:ilvl w:val="0"/>
                <w:numId w:val="6"/>
              </w:numPr>
              <w:autoSpaceDE w:val="0"/>
              <w:autoSpaceDN w:val="0"/>
              <w:adjustRightInd w:val="0"/>
              <w:ind w:left="459" w:hanging="459"/>
              <w:jc w:val="both"/>
              <w:rPr>
                <w:rFonts w:ascii="Arial" w:hAnsi="Arial" w:cs="Arial"/>
                <w:sz w:val="20"/>
                <w:szCs w:val="20"/>
              </w:rPr>
            </w:pPr>
            <w:r>
              <w:rPr>
                <w:rFonts w:ascii="Arial" w:hAnsi="Arial" w:cs="Arial"/>
                <w:sz w:val="20"/>
                <w:szCs w:val="20"/>
              </w:rPr>
              <w:t>für die Mitgliedschaft in dieser Genossenschaft ein jährlicher Mitgliedsbeitrag in Höhe von 0,5% des 3-Jahres-Durchschnitts der Einnahmen (Titel I – Sektionen 1 und 2) der jeweiligen Eigenverwaltung fällig ist, mindestens aber ein Jahresbeitrag von Euro 200,00 und höchstens aber ein Jahresbeitrag von Euro 4.000,00;</w:t>
            </w:r>
          </w:p>
          <w:p w:rsidR="006D49E8" w:rsidRDefault="006D49E8" w:rsidP="006D49E8">
            <w:pPr>
              <w:autoSpaceDE w:val="0"/>
              <w:autoSpaceDN w:val="0"/>
              <w:adjustRightInd w:val="0"/>
              <w:ind w:left="459" w:hanging="459"/>
              <w:jc w:val="both"/>
              <w:rPr>
                <w:rFonts w:ascii="Arial" w:hAnsi="Arial" w:cs="Arial"/>
                <w:sz w:val="20"/>
                <w:szCs w:val="20"/>
              </w:rPr>
            </w:pPr>
          </w:p>
        </w:tc>
        <w:tc>
          <w:tcPr>
            <w:tcW w:w="284" w:type="dxa"/>
          </w:tcPr>
          <w:p w:rsidR="006D49E8" w:rsidRDefault="006D49E8" w:rsidP="006D49E8">
            <w:pPr>
              <w:pStyle w:val="Listenabsatz"/>
              <w:numPr>
                <w:ilvl w:val="0"/>
                <w:numId w:val="5"/>
              </w:numPr>
              <w:rPr>
                <w:rFonts w:ascii="Arial" w:hAnsi="Arial" w:cs="Arial"/>
                <w:sz w:val="20"/>
                <w:szCs w:val="20"/>
              </w:rPr>
            </w:pPr>
          </w:p>
        </w:tc>
        <w:tc>
          <w:tcPr>
            <w:tcW w:w="4394" w:type="dxa"/>
            <w:hideMark/>
          </w:tcPr>
          <w:p w:rsidR="006D49E8" w:rsidRDefault="006D49E8" w:rsidP="006D49E8">
            <w:pPr>
              <w:pStyle w:val="Listenabsatz"/>
              <w:numPr>
                <w:ilvl w:val="0"/>
                <w:numId w:val="5"/>
              </w:numPr>
              <w:ind w:left="427" w:hanging="427"/>
              <w:jc w:val="both"/>
              <w:rPr>
                <w:rFonts w:ascii="Arial" w:hAnsi="Arial" w:cs="Arial"/>
                <w:sz w:val="20"/>
                <w:lang w:val="it-IT"/>
              </w:rPr>
            </w:pPr>
            <w:proofErr w:type="gramStart"/>
            <w:r>
              <w:rPr>
                <w:rFonts w:ascii="Arial" w:hAnsi="Arial" w:cs="Arial"/>
                <w:sz w:val="20"/>
                <w:szCs w:val="20"/>
                <w:lang w:val="it-IT"/>
              </w:rPr>
              <w:t>per</w:t>
            </w:r>
            <w:proofErr w:type="gramEnd"/>
            <w:r>
              <w:rPr>
                <w:rFonts w:ascii="Arial" w:hAnsi="Arial" w:cs="Arial"/>
                <w:sz w:val="20"/>
                <w:szCs w:val="20"/>
                <w:lang w:val="it-IT"/>
              </w:rPr>
              <w:t xml:space="preserve"> l’adesione alla cooperativa è dovuta una quota associativa annuale pari al 0,5% della media triennale delle entrate (Titolo I – sezioni 1 e 2) della rispettiva Amministrazione Sep., ma in ogni caso una quota minima annua di Euro 200,00 e una quota massima annua di Euro 4.000,00;</w:t>
            </w:r>
          </w:p>
        </w:tc>
      </w:tr>
      <w:tr w:rsidR="006D49E8" w:rsidRPr="0012579F" w:rsidTr="00015A44">
        <w:trPr>
          <w:jc w:val="center"/>
        </w:trPr>
        <w:tc>
          <w:tcPr>
            <w:tcW w:w="4536" w:type="dxa"/>
          </w:tcPr>
          <w:p w:rsidR="006D49E8" w:rsidRDefault="006D49E8" w:rsidP="006D49E8">
            <w:pPr>
              <w:pStyle w:val="Listenabsatz"/>
              <w:numPr>
                <w:ilvl w:val="0"/>
                <w:numId w:val="6"/>
              </w:numPr>
              <w:autoSpaceDE w:val="0"/>
              <w:autoSpaceDN w:val="0"/>
              <w:adjustRightInd w:val="0"/>
              <w:ind w:left="459" w:hanging="459"/>
              <w:jc w:val="both"/>
              <w:rPr>
                <w:rFonts w:ascii="Arial" w:hAnsi="Arial" w:cs="Arial"/>
                <w:sz w:val="20"/>
                <w:szCs w:val="20"/>
              </w:rPr>
            </w:pPr>
            <w:r>
              <w:rPr>
                <w:rFonts w:ascii="Arial" w:hAnsi="Arial" w:cs="Arial"/>
                <w:sz w:val="20"/>
                <w:szCs w:val="20"/>
              </w:rPr>
              <w:t>das Komitee die Notwendigkeit einer eigenen Vertretung der Eigenverwaltungen auf Landesebene anerkennt und den Beitritt zum Verband befürwortet;</w:t>
            </w:r>
          </w:p>
          <w:p w:rsidR="006D49E8" w:rsidRDefault="006D49E8" w:rsidP="006D49E8">
            <w:pPr>
              <w:autoSpaceDE w:val="0"/>
              <w:autoSpaceDN w:val="0"/>
              <w:adjustRightInd w:val="0"/>
              <w:ind w:left="459" w:hanging="459"/>
              <w:jc w:val="both"/>
              <w:rPr>
                <w:rFonts w:ascii="Arial" w:hAnsi="Arial" w:cs="Arial"/>
                <w:sz w:val="20"/>
                <w:szCs w:val="20"/>
              </w:rPr>
            </w:pPr>
          </w:p>
        </w:tc>
        <w:tc>
          <w:tcPr>
            <w:tcW w:w="284" w:type="dxa"/>
          </w:tcPr>
          <w:p w:rsidR="006D49E8" w:rsidRDefault="006D49E8" w:rsidP="006D49E8">
            <w:pPr>
              <w:pStyle w:val="Listenabsatz"/>
              <w:numPr>
                <w:ilvl w:val="0"/>
                <w:numId w:val="5"/>
              </w:numPr>
              <w:rPr>
                <w:rFonts w:ascii="Arial" w:hAnsi="Arial" w:cs="Arial"/>
                <w:sz w:val="20"/>
                <w:szCs w:val="20"/>
              </w:rPr>
            </w:pPr>
          </w:p>
        </w:tc>
        <w:tc>
          <w:tcPr>
            <w:tcW w:w="4394" w:type="dxa"/>
          </w:tcPr>
          <w:p w:rsidR="006D49E8" w:rsidRDefault="006D49E8" w:rsidP="006D49E8">
            <w:pPr>
              <w:pStyle w:val="Listenabsatz"/>
              <w:numPr>
                <w:ilvl w:val="0"/>
                <w:numId w:val="5"/>
              </w:numPr>
              <w:ind w:left="427" w:hanging="427"/>
              <w:jc w:val="both"/>
              <w:rPr>
                <w:rFonts w:ascii="Arial" w:hAnsi="Arial" w:cs="Arial"/>
                <w:sz w:val="20"/>
                <w:szCs w:val="20"/>
                <w:lang w:val="it-IT"/>
              </w:rPr>
            </w:pPr>
            <w:proofErr w:type="gramStart"/>
            <w:r>
              <w:rPr>
                <w:rFonts w:ascii="Arial" w:hAnsi="Arial" w:cs="Arial"/>
                <w:sz w:val="20"/>
                <w:szCs w:val="20"/>
                <w:lang w:val="it-IT"/>
              </w:rPr>
              <w:t>il</w:t>
            </w:r>
            <w:proofErr w:type="gramEnd"/>
            <w:r>
              <w:rPr>
                <w:rFonts w:ascii="Arial" w:hAnsi="Arial" w:cs="Arial"/>
                <w:sz w:val="20"/>
                <w:szCs w:val="20"/>
                <w:lang w:val="it-IT"/>
              </w:rPr>
              <w:t xml:space="preserve"> comitato riconosce la necessità di una propria rappresentanza delle Amministrazioni Sep. </w:t>
            </w:r>
            <w:proofErr w:type="gramStart"/>
            <w:r>
              <w:rPr>
                <w:rFonts w:ascii="Arial" w:hAnsi="Arial" w:cs="Arial"/>
                <w:sz w:val="20"/>
                <w:szCs w:val="20"/>
                <w:lang w:val="it-IT"/>
              </w:rPr>
              <w:t>a</w:t>
            </w:r>
            <w:proofErr w:type="gramEnd"/>
            <w:r>
              <w:rPr>
                <w:rFonts w:ascii="Arial" w:hAnsi="Arial" w:cs="Arial"/>
                <w:sz w:val="20"/>
                <w:szCs w:val="20"/>
                <w:lang w:val="it-IT"/>
              </w:rPr>
              <w:t xml:space="preserve"> livello provinciale e sostiene l’adesione all’associazione;</w:t>
            </w:r>
          </w:p>
          <w:p w:rsidR="006D49E8" w:rsidRDefault="006D49E8" w:rsidP="006D49E8">
            <w:pPr>
              <w:pStyle w:val="Listenabsatz"/>
              <w:ind w:left="427" w:hanging="427"/>
              <w:jc w:val="both"/>
              <w:rPr>
                <w:rFonts w:ascii="Arial" w:hAnsi="Arial" w:cs="Arial"/>
                <w:sz w:val="20"/>
                <w:szCs w:val="20"/>
                <w:lang w:val="it-IT"/>
              </w:rPr>
            </w:pPr>
          </w:p>
        </w:tc>
      </w:tr>
      <w:tr w:rsidR="006D49E8" w:rsidRPr="0012579F" w:rsidTr="00015A44">
        <w:trPr>
          <w:jc w:val="center"/>
        </w:trPr>
        <w:tc>
          <w:tcPr>
            <w:tcW w:w="4536" w:type="dxa"/>
          </w:tcPr>
          <w:p w:rsidR="006D49E8" w:rsidRDefault="006D49E8" w:rsidP="006D49E8">
            <w:pPr>
              <w:autoSpaceDE w:val="0"/>
              <w:autoSpaceDN w:val="0"/>
              <w:adjustRightInd w:val="0"/>
              <w:jc w:val="both"/>
              <w:rPr>
                <w:rFonts w:ascii="Arial" w:hAnsi="Arial" w:cs="Arial"/>
                <w:sz w:val="20"/>
                <w:szCs w:val="20"/>
              </w:rPr>
            </w:pPr>
            <w:r>
              <w:rPr>
                <w:rFonts w:ascii="Arial" w:hAnsi="Arial" w:cs="Arial"/>
                <w:sz w:val="20"/>
                <w:szCs w:val="20"/>
              </w:rPr>
              <w:t>Nach eingehender Diskussion und Beratung;</w:t>
            </w:r>
          </w:p>
          <w:p w:rsidR="006D49E8" w:rsidRDefault="006D49E8" w:rsidP="006D49E8">
            <w:pPr>
              <w:autoSpaceDE w:val="0"/>
              <w:autoSpaceDN w:val="0"/>
              <w:adjustRightInd w:val="0"/>
              <w:jc w:val="both"/>
              <w:rPr>
                <w:rFonts w:ascii="Arial" w:hAnsi="Arial" w:cs="Arial"/>
                <w:sz w:val="20"/>
                <w:szCs w:val="20"/>
              </w:rPr>
            </w:pPr>
          </w:p>
        </w:tc>
        <w:tc>
          <w:tcPr>
            <w:tcW w:w="284" w:type="dxa"/>
          </w:tcPr>
          <w:p w:rsidR="006D49E8" w:rsidRDefault="006D49E8" w:rsidP="006D49E8">
            <w:pPr>
              <w:rPr>
                <w:rFonts w:ascii="Arial" w:hAnsi="Arial" w:cs="Arial"/>
                <w:sz w:val="20"/>
                <w:szCs w:val="20"/>
              </w:rPr>
            </w:pPr>
          </w:p>
        </w:tc>
        <w:tc>
          <w:tcPr>
            <w:tcW w:w="4394" w:type="dxa"/>
          </w:tcPr>
          <w:p w:rsidR="006D49E8" w:rsidRDefault="006D49E8" w:rsidP="006D49E8">
            <w:pPr>
              <w:jc w:val="both"/>
              <w:rPr>
                <w:rFonts w:ascii="Arial" w:hAnsi="Arial" w:cs="Arial"/>
                <w:sz w:val="20"/>
                <w:szCs w:val="20"/>
                <w:lang w:val="it-IT"/>
              </w:rPr>
            </w:pPr>
            <w:r>
              <w:rPr>
                <w:rFonts w:ascii="Arial" w:hAnsi="Arial" w:cs="Arial"/>
                <w:sz w:val="20"/>
                <w:szCs w:val="20"/>
                <w:lang w:val="it-IT"/>
              </w:rPr>
              <w:t>Dopo approfondita discussione e consultazione;</w:t>
            </w:r>
          </w:p>
          <w:p w:rsidR="006D49E8" w:rsidRDefault="006D49E8" w:rsidP="006D49E8">
            <w:pPr>
              <w:jc w:val="both"/>
              <w:rPr>
                <w:rFonts w:ascii="Arial" w:hAnsi="Arial" w:cs="Arial"/>
                <w:sz w:val="20"/>
                <w:szCs w:val="20"/>
                <w:lang w:val="it-IT"/>
              </w:rPr>
            </w:pPr>
          </w:p>
        </w:tc>
      </w:tr>
      <w:tr w:rsidR="006D49E8" w:rsidTr="00015A44">
        <w:trPr>
          <w:jc w:val="center"/>
        </w:trPr>
        <w:tc>
          <w:tcPr>
            <w:tcW w:w="4536" w:type="dxa"/>
            <w:hideMark/>
          </w:tcPr>
          <w:p w:rsidR="006D49E8" w:rsidRDefault="006D49E8" w:rsidP="006D49E8">
            <w:pPr>
              <w:autoSpaceDE w:val="0"/>
              <w:autoSpaceDN w:val="0"/>
              <w:adjustRightInd w:val="0"/>
              <w:jc w:val="both"/>
              <w:rPr>
                <w:rFonts w:ascii="Arial" w:hAnsi="Arial" w:cs="Arial"/>
                <w:sz w:val="20"/>
                <w:szCs w:val="20"/>
              </w:rPr>
            </w:pPr>
            <w:r>
              <w:rPr>
                <w:rFonts w:ascii="Arial" w:hAnsi="Arial" w:cs="Arial"/>
                <w:sz w:val="20"/>
                <w:szCs w:val="20"/>
              </w:rPr>
              <w:t>Nach Einsichtnahme in:</w:t>
            </w: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jc w:val="both"/>
              <w:rPr>
                <w:rFonts w:ascii="Arial" w:hAnsi="Arial" w:cs="Arial"/>
                <w:sz w:val="20"/>
                <w:szCs w:val="20"/>
              </w:rPr>
            </w:pPr>
            <w:r>
              <w:rPr>
                <w:rFonts w:ascii="Arial" w:hAnsi="Arial" w:cs="Arial"/>
                <w:sz w:val="20"/>
                <w:szCs w:val="20"/>
              </w:rPr>
              <w:t>Visti:</w:t>
            </w:r>
          </w:p>
        </w:tc>
      </w:tr>
      <w:tr w:rsidR="006D49E8" w:rsidTr="00015A44">
        <w:trPr>
          <w:jc w:val="center"/>
        </w:trPr>
        <w:tc>
          <w:tcPr>
            <w:tcW w:w="4536" w:type="dxa"/>
            <w:hideMark/>
          </w:tcPr>
          <w:p w:rsidR="006D49E8" w:rsidRDefault="006D49E8" w:rsidP="006D49E8">
            <w:pPr>
              <w:pStyle w:val="Listenabsatz"/>
              <w:numPr>
                <w:ilvl w:val="0"/>
                <w:numId w:val="4"/>
              </w:numPr>
              <w:autoSpaceDE w:val="0"/>
              <w:autoSpaceDN w:val="0"/>
              <w:adjustRightInd w:val="0"/>
              <w:ind w:left="459" w:hanging="459"/>
              <w:jc w:val="both"/>
              <w:rPr>
                <w:rFonts w:ascii="Arial" w:hAnsi="Arial" w:cs="Arial"/>
                <w:sz w:val="20"/>
                <w:szCs w:val="20"/>
              </w:rPr>
            </w:pPr>
            <w:r>
              <w:rPr>
                <w:rFonts w:ascii="Arial" w:hAnsi="Arial" w:cs="Arial"/>
                <w:sz w:val="20"/>
                <w:szCs w:val="20"/>
              </w:rPr>
              <w:t>in den Haushaltsplan des laufenden Jahres;</w:t>
            </w: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numPr>
                <w:ilvl w:val="0"/>
                <w:numId w:val="1"/>
              </w:numPr>
              <w:tabs>
                <w:tab w:val="num" w:pos="434"/>
              </w:tabs>
              <w:ind w:left="434"/>
              <w:jc w:val="both"/>
              <w:rPr>
                <w:rFonts w:ascii="Arial" w:hAnsi="Arial" w:cs="Arial"/>
                <w:sz w:val="20"/>
                <w:szCs w:val="20"/>
              </w:rPr>
            </w:pPr>
            <w:r>
              <w:rPr>
                <w:rFonts w:ascii="Arial" w:hAnsi="Arial" w:cs="Arial"/>
                <w:sz w:val="20"/>
                <w:szCs w:val="20"/>
              </w:rPr>
              <w:t>il</w:t>
            </w:r>
            <w:r>
              <w:rPr>
                <w:rFonts w:ascii="Arial" w:hAnsi="Arial" w:cs="Arial"/>
                <w:sz w:val="20"/>
                <w:szCs w:val="20"/>
                <w:lang w:val="it-IT"/>
              </w:rPr>
              <w:t xml:space="preserve"> bilancio preventivo corrente</w:t>
            </w:r>
            <w:r>
              <w:rPr>
                <w:rFonts w:ascii="Arial" w:hAnsi="Arial" w:cs="Arial"/>
                <w:sz w:val="20"/>
                <w:szCs w:val="20"/>
              </w:rPr>
              <w:t>;</w:t>
            </w:r>
          </w:p>
        </w:tc>
      </w:tr>
      <w:tr w:rsidR="006D49E8" w:rsidRPr="0012579F" w:rsidTr="00015A44">
        <w:trPr>
          <w:jc w:val="center"/>
        </w:trPr>
        <w:tc>
          <w:tcPr>
            <w:tcW w:w="4536" w:type="dxa"/>
            <w:hideMark/>
          </w:tcPr>
          <w:p w:rsidR="006D49E8" w:rsidRDefault="006D49E8" w:rsidP="006D49E8">
            <w:pPr>
              <w:pStyle w:val="Listenabsatz"/>
              <w:numPr>
                <w:ilvl w:val="0"/>
                <w:numId w:val="4"/>
              </w:numPr>
              <w:autoSpaceDE w:val="0"/>
              <w:autoSpaceDN w:val="0"/>
              <w:adjustRightInd w:val="0"/>
              <w:ind w:left="459" w:hanging="459"/>
              <w:jc w:val="both"/>
              <w:rPr>
                <w:rFonts w:ascii="Arial" w:hAnsi="Arial" w:cs="Arial"/>
                <w:sz w:val="20"/>
                <w:szCs w:val="20"/>
              </w:rPr>
            </w:pPr>
            <w:r>
              <w:rPr>
                <w:rFonts w:ascii="Arial" w:hAnsi="Arial" w:cs="Arial"/>
                <w:sz w:val="20"/>
                <w:szCs w:val="20"/>
              </w:rPr>
              <w:t>die Satzungen und nach Anhörung des Sekretärs im Sinne des Art. 12;</w:t>
            </w: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numPr>
                <w:ilvl w:val="0"/>
                <w:numId w:val="1"/>
              </w:numPr>
              <w:tabs>
                <w:tab w:val="num" w:pos="434"/>
              </w:tabs>
              <w:ind w:left="434"/>
              <w:jc w:val="both"/>
              <w:rPr>
                <w:rFonts w:ascii="Arial" w:hAnsi="Arial" w:cs="Arial"/>
                <w:sz w:val="20"/>
                <w:szCs w:val="20"/>
                <w:lang w:val="it-IT"/>
              </w:rPr>
            </w:pPr>
            <w:proofErr w:type="gramStart"/>
            <w:r>
              <w:rPr>
                <w:rFonts w:ascii="Arial" w:hAnsi="Arial" w:cs="Arial"/>
                <w:sz w:val="20"/>
                <w:szCs w:val="20"/>
                <w:lang w:val="it-IT"/>
              </w:rPr>
              <w:t>lo</w:t>
            </w:r>
            <w:proofErr w:type="gramEnd"/>
            <w:r>
              <w:rPr>
                <w:rFonts w:ascii="Arial" w:hAnsi="Arial" w:cs="Arial"/>
                <w:sz w:val="20"/>
                <w:szCs w:val="20"/>
                <w:lang w:val="it-IT"/>
              </w:rPr>
              <w:t xml:space="preserve"> statuto e sentito il segretario ai sensi dell’art. 12;</w:t>
            </w:r>
          </w:p>
        </w:tc>
      </w:tr>
      <w:tr w:rsidR="006D49E8" w:rsidRPr="0012579F" w:rsidTr="00015A44">
        <w:trPr>
          <w:jc w:val="center"/>
        </w:trPr>
        <w:tc>
          <w:tcPr>
            <w:tcW w:w="4536" w:type="dxa"/>
            <w:hideMark/>
          </w:tcPr>
          <w:p w:rsidR="006D49E8" w:rsidRDefault="006D49E8" w:rsidP="006D49E8">
            <w:pPr>
              <w:pStyle w:val="Listenabsatz"/>
              <w:numPr>
                <w:ilvl w:val="0"/>
                <w:numId w:val="4"/>
              </w:numPr>
              <w:autoSpaceDE w:val="0"/>
              <w:autoSpaceDN w:val="0"/>
              <w:adjustRightInd w:val="0"/>
              <w:ind w:left="459" w:hanging="459"/>
              <w:jc w:val="both"/>
              <w:rPr>
                <w:rFonts w:ascii="Arial" w:hAnsi="Arial" w:cs="Arial"/>
                <w:sz w:val="20"/>
                <w:szCs w:val="20"/>
              </w:rPr>
            </w:pPr>
            <w:r>
              <w:rPr>
                <w:rFonts w:ascii="Arial" w:hAnsi="Arial" w:cs="Arial"/>
                <w:sz w:val="20"/>
                <w:szCs w:val="20"/>
              </w:rPr>
              <w:t>das L.G. vom 12.06.1980, Nr. 16 über die Verwaltung der mit Gemeinnutzungsrechten belasteten Güter;</w:t>
            </w: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numPr>
                <w:ilvl w:val="0"/>
                <w:numId w:val="1"/>
              </w:numPr>
              <w:tabs>
                <w:tab w:val="num" w:pos="434"/>
              </w:tabs>
              <w:ind w:left="434"/>
              <w:jc w:val="both"/>
              <w:rPr>
                <w:rFonts w:ascii="Arial" w:hAnsi="Arial" w:cs="Arial"/>
                <w:sz w:val="20"/>
                <w:szCs w:val="20"/>
                <w:lang w:val="it-IT"/>
              </w:rPr>
            </w:pPr>
            <w:proofErr w:type="gramStart"/>
            <w:r>
              <w:rPr>
                <w:rFonts w:ascii="Arial" w:hAnsi="Arial" w:cs="Arial"/>
                <w:sz w:val="20"/>
                <w:szCs w:val="20"/>
                <w:lang w:val="it-IT"/>
              </w:rPr>
              <w:t>la</w:t>
            </w:r>
            <w:proofErr w:type="gramEnd"/>
            <w:r>
              <w:rPr>
                <w:rFonts w:ascii="Arial" w:hAnsi="Arial" w:cs="Arial"/>
                <w:sz w:val="20"/>
                <w:szCs w:val="20"/>
                <w:lang w:val="it-IT"/>
              </w:rPr>
              <w:t xml:space="preserve"> L.P. del 12/06/1980, n. 16 sull’Amministrazione dei beni di uso civico;</w:t>
            </w:r>
          </w:p>
        </w:tc>
      </w:tr>
      <w:tr w:rsidR="006D49E8" w:rsidRPr="0012579F" w:rsidTr="00015A44">
        <w:trPr>
          <w:jc w:val="center"/>
        </w:trPr>
        <w:tc>
          <w:tcPr>
            <w:tcW w:w="4536" w:type="dxa"/>
          </w:tcPr>
          <w:p w:rsidR="006D49E8" w:rsidRDefault="006D49E8" w:rsidP="006D49E8">
            <w:pPr>
              <w:pStyle w:val="Listenabsatz"/>
              <w:numPr>
                <w:ilvl w:val="0"/>
                <w:numId w:val="4"/>
              </w:numPr>
              <w:autoSpaceDE w:val="0"/>
              <w:autoSpaceDN w:val="0"/>
              <w:adjustRightInd w:val="0"/>
              <w:ind w:left="459" w:hanging="459"/>
              <w:jc w:val="both"/>
              <w:rPr>
                <w:rFonts w:ascii="Arial" w:hAnsi="Arial" w:cs="Arial"/>
                <w:sz w:val="20"/>
                <w:szCs w:val="20"/>
              </w:rPr>
            </w:pPr>
            <w:r>
              <w:rPr>
                <w:rFonts w:ascii="Arial" w:hAnsi="Arial" w:cs="Arial"/>
                <w:sz w:val="20"/>
                <w:szCs w:val="20"/>
              </w:rPr>
              <w:t>die geltenden Regionalgesetze über die Gemeindeordnung (Einheitstexte: D.P.R.A. Nr. 4/L vom 27.02.1995 sowie die nicht aufgehobenen Artikel des D.P.R.A. Nr. 12/L vom 12.07.1984, jeweils i.g.F. und R.G. Nr. 10 vom 23.10.1998 sowie Nr. 7 vom 22.12.2004);</w:t>
            </w:r>
          </w:p>
          <w:p w:rsidR="006D49E8" w:rsidRDefault="006D49E8" w:rsidP="006D49E8">
            <w:pPr>
              <w:autoSpaceDE w:val="0"/>
              <w:autoSpaceDN w:val="0"/>
              <w:adjustRightInd w:val="0"/>
              <w:ind w:left="459" w:hanging="459"/>
              <w:jc w:val="both"/>
              <w:rPr>
                <w:rFonts w:ascii="Arial" w:hAnsi="Arial" w:cs="Arial"/>
                <w:sz w:val="20"/>
                <w:szCs w:val="20"/>
              </w:rPr>
            </w:pP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numPr>
                <w:ilvl w:val="0"/>
                <w:numId w:val="1"/>
              </w:numPr>
              <w:tabs>
                <w:tab w:val="num" w:pos="434"/>
              </w:tabs>
              <w:ind w:left="434"/>
              <w:jc w:val="both"/>
              <w:rPr>
                <w:rFonts w:ascii="Arial" w:hAnsi="Arial" w:cs="Arial"/>
                <w:sz w:val="20"/>
                <w:szCs w:val="20"/>
                <w:lang w:val="it-IT"/>
              </w:rPr>
            </w:pPr>
            <w:proofErr w:type="gramStart"/>
            <w:r>
              <w:rPr>
                <w:rFonts w:ascii="Arial" w:hAnsi="Arial" w:cs="Arial"/>
                <w:sz w:val="20"/>
                <w:szCs w:val="20"/>
                <w:lang w:val="it-IT"/>
              </w:rPr>
              <w:t>le</w:t>
            </w:r>
            <w:proofErr w:type="gramEnd"/>
            <w:r>
              <w:rPr>
                <w:rFonts w:ascii="Arial" w:hAnsi="Arial" w:cs="Arial"/>
                <w:sz w:val="20"/>
                <w:szCs w:val="20"/>
                <w:lang w:val="it-IT"/>
              </w:rPr>
              <w:t xml:space="preserve"> vigenti leggi regionali sull’Ordinamento dei Comuni (testi unici: D.P.G.R. 27/02/1995, n. 4/L nonché gli articoli non abrogati D.P.G.R. 12/07/1984, n. 12/L, testi vigenti, e L.R. 23/10/1998, n. 10 nonché L.R. 22/12/2004, n. 7);</w:t>
            </w:r>
          </w:p>
        </w:tc>
      </w:tr>
      <w:tr w:rsidR="006D49E8" w:rsidTr="00015A44">
        <w:trPr>
          <w:jc w:val="center"/>
        </w:trPr>
        <w:tc>
          <w:tcPr>
            <w:tcW w:w="4536" w:type="dxa"/>
            <w:hideMark/>
          </w:tcPr>
          <w:p w:rsidR="006D49E8" w:rsidRDefault="006D49E8" w:rsidP="006D49E8">
            <w:pPr>
              <w:jc w:val="both"/>
              <w:rPr>
                <w:rFonts w:ascii="Arial" w:hAnsi="Arial" w:cs="Arial"/>
                <w:sz w:val="20"/>
                <w:szCs w:val="20"/>
              </w:rPr>
            </w:pPr>
            <w:r>
              <w:rPr>
                <w:lang w:val="it-IT"/>
              </w:rPr>
              <w:br w:type="page"/>
            </w:r>
            <w:r>
              <w:rPr>
                <w:rFonts w:ascii="Arial" w:hAnsi="Arial" w:cs="Arial"/>
                <w:sz w:val="20"/>
                <w:szCs w:val="20"/>
              </w:rPr>
              <w:t>Dies alles vorausgeschickt,</w:t>
            </w: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jc w:val="both"/>
              <w:rPr>
                <w:rFonts w:ascii="Arial" w:hAnsi="Arial" w:cs="Arial"/>
                <w:sz w:val="20"/>
                <w:szCs w:val="20"/>
              </w:rPr>
            </w:pPr>
            <w:r>
              <w:rPr>
                <w:rFonts w:ascii="Arial" w:hAnsi="Arial" w:cs="Arial"/>
                <w:sz w:val="20"/>
                <w:szCs w:val="20"/>
              </w:rPr>
              <w:t>Tutto ciò premesso,</w:t>
            </w:r>
          </w:p>
        </w:tc>
      </w:tr>
      <w:tr w:rsidR="006D49E8" w:rsidRPr="0012579F" w:rsidTr="00015A44">
        <w:trPr>
          <w:jc w:val="center"/>
        </w:trPr>
        <w:tc>
          <w:tcPr>
            <w:tcW w:w="4536" w:type="dxa"/>
          </w:tcPr>
          <w:p w:rsidR="006D49E8" w:rsidRDefault="006D49E8" w:rsidP="006D49E8">
            <w:pPr>
              <w:jc w:val="center"/>
              <w:rPr>
                <w:rFonts w:ascii="Arial" w:hAnsi="Arial" w:cs="Arial"/>
                <w:sz w:val="18"/>
                <w:szCs w:val="18"/>
              </w:rPr>
            </w:pPr>
          </w:p>
          <w:p w:rsidR="006D49E8" w:rsidRDefault="006D49E8" w:rsidP="006D49E8">
            <w:pPr>
              <w:jc w:val="center"/>
              <w:rPr>
                <w:rFonts w:ascii="Arial" w:hAnsi="Arial" w:cs="Arial"/>
                <w:sz w:val="18"/>
                <w:szCs w:val="18"/>
              </w:rPr>
            </w:pPr>
            <w:r>
              <w:rPr>
                <w:rFonts w:ascii="Arial" w:hAnsi="Arial" w:cs="Arial"/>
                <w:sz w:val="18"/>
                <w:szCs w:val="18"/>
              </w:rPr>
              <w:t>b e s c h l i e ß t</w:t>
            </w:r>
          </w:p>
          <w:p w:rsidR="006D49E8" w:rsidRDefault="006D49E8" w:rsidP="006D49E8">
            <w:pPr>
              <w:jc w:val="center"/>
              <w:rPr>
                <w:rFonts w:ascii="Arial" w:hAnsi="Arial" w:cs="Arial"/>
                <w:sz w:val="18"/>
                <w:szCs w:val="18"/>
              </w:rPr>
            </w:pPr>
          </w:p>
          <w:p w:rsidR="006D49E8" w:rsidRDefault="006D49E8" w:rsidP="006D49E8">
            <w:pPr>
              <w:jc w:val="center"/>
              <w:rPr>
                <w:rFonts w:ascii="Arial" w:hAnsi="Arial" w:cs="Arial"/>
                <w:sz w:val="18"/>
                <w:szCs w:val="18"/>
              </w:rPr>
            </w:pPr>
            <w:r>
              <w:rPr>
                <w:rFonts w:ascii="Arial" w:hAnsi="Arial" w:cs="Arial"/>
                <w:sz w:val="18"/>
                <w:szCs w:val="18"/>
              </w:rPr>
              <w:t>DER FRAKTIONSAUSSCHUSS</w:t>
            </w:r>
          </w:p>
          <w:p w:rsidR="006D49E8" w:rsidRDefault="006D49E8" w:rsidP="006D49E8">
            <w:pPr>
              <w:jc w:val="center"/>
              <w:rPr>
                <w:rFonts w:ascii="Arial" w:hAnsi="Arial" w:cs="Arial"/>
                <w:sz w:val="18"/>
                <w:szCs w:val="18"/>
              </w:rPr>
            </w:pPr>
          </w:p>
          <w:p w:rsidR="006D49E8" w:rsidRDefault="006D49E8" w:rsidP="006D49E8">
            <w:pPr>
              <w:jc w:val="center"/>
              <w:rPr>
                <w:rFonts w:ascii="Arial" w:hAnsi="Arial" w:cs="Arial"/>
                <w:sz w:val="18"/>
                <w:szCs w:val="18"/>
              </w:rPr>
            </w:pPr>
            <w:r>
              <w:rPr>
                <w:rFonts w:ascii="Arial" w:hAnsi="Arial" w:cs="Arial"/>
                <w:sz w:val="18"/>
                <w:szCs w:val="18"/>
              </w:rPr>
              <w:t>einstimmig durch Handerheben</w:t>
            </w:r>
          </w:p>
          <w:p w:rsidR="006D49E8" w:rsidRDefault="006D49E8" w:rsidP="006D49E8">
            <w:pPr>
              <w:jc w:val="center"/>
              <w:rPr>
                <w:rFonts w:ascii="Arial" w:hAnsi="Arial" w:cs="Arial"/>
                <w:sz w:val="18"/>
                <w:szCs w:val="18"/>
              </w:rPr>
            </w:pPr>
          </w:p>
        </w:tc>
        <w:tc>
          <w:tcPr>
            <w:tcW w:w="284" w:type="dxa"/>
          </w:tcPr>
          <w:p w:rsidR="006D49E8" w:rsidRDefault="006D49E8" w:rsidP="006D49E8">
            <w:pPr>
              <w:jc w:val="center"/>
              <w:rPr>
                <w:rFonts w:ascii="Arial" w:hAnsi="Arial" w:cs="Arial"/>
                <w:sz w:val="18"/>
                <w:szCs w:val="18"/>
              </w:rPr>
            </w:pPr>
          </w:p>
        </w:tc>
        <w:tc>
          <w:tcPr>
            <w:tcW w:w="4394" w:type="dxa"/>
          </w:tcPr>
          <w:p w:rsidR="006D49E8" w:rsidRDefault="006D49E8" w:rsidP="006D49E8">
            <w:pPr>
              <w:jc w:val="center"/>
              <w:rPr>
                <w:rFonts w:ascii="Arial" w:hAnsi="Arial" w:cs="Arial"/>
                <w:sz w:val="18"/>
                <w:szCs w:val="18"/>
                <w:lang w:val="it-IT"/>
              </w:rPr>
            </w:pPr>
          </w:p>
          <w:p w:rsidR="006D49E8" w:rsidRDefault="006D49E8" w:rsidP="006D49E8">
            <w:pPr>
              <w:jc w:val="center"/>
              <w:rPr>
                <w:rFonts w:ascii="Arial" w:hAnsi="Arial" w:cs="Arial"/>
                <w:sz w:val="18"/>
                <w:szCs w:val="18"/>
                <w:lang w:val="it-IT"/>
              </w:rPr>
            </w:pPr>
            <w:r>
              <w:rPr>
                <w:rFonts w:ascii="Arial" w:hAnsi="Arial" w:cs="Arial"/>
                <w:sz w:val="18"/>
                <w:szCs w:val="18"/>
                <w:lang w:val="it-IT"/>
              </w:rPr>
              <w:t>IL COMITATO FRAZIONALE</w:t>
            </w:r>
          </w:p>
          <w:p w:rsidR="006D49E8" w:rsidRDefault="006D49E8" w:rsidP="006D49E8">
            <w:pPr>
              <w:jc w:val="center"/>
              <w:rPr>
                <w:rFonts w:ascii="Arial" w:hAnsi="Arial" w:cs="Arial"/>
                <w:sz w:val="18"/>
                <w:szCs w:val="18"/>
                <w:lang w:val="it-IT"/>
              </w:rPr>
            </w:pPr>
          </w:p>
          <w:p w:rsidR="006D49E8" w:rsidRDefault="006D49E8" w:rsidP="006D49E8">
            <w:pPr>
              <w:jc w:val="center"/>
              <w:rPr>
                <w:rFonts w:ascii="Arial" w:hAnsi="Arial" w:cs="Arial"/>
                <w:sz w:val="18"/>
                <w:szCs w:val="18"/>
                <w:lang w:val="it-IT"/>
              </w:rPr>
            </w:pPr>
            <w:proofErr w:type="gramStart"/>
            <w:r>
              <w:rPr>
                <w:rFonts w:ascii="Arial" w:hAnsi="Arial" w:cs="Arial"/>
                <w:sz w:val="18"/>
                <w:szCs w:val="18"/>
                <w:lang w:val="it-IT"/>
              </w:rPr>
              <w:t>d</w:t>
            </w:r>
            <w:proofErr w:type="gramEnd"/>
            <w:r>
              <w:rPr>
                <w:rFonts w:ascii="Arial" w:hAnsi="Arial" w:cs="Arial"/>
                <w:sz w:val="18"/>
                <w:szCs w:val="18"/>
                <w:lang w:val="it-IT"/>
              </w:rPr>
              <w:t xml:space="preserve"> e l i b e r a</w:t>
            </w:r>
          </w:p>
          <w:p w:rsidR="006D49E8" w:rsidRDefault="006D49E8" w:rsidP="006D49E8">
            <w:pPr>
              <w:jc w:val="center"/>
              <w:rPr>
                <w:rFonts w:ascii="Arial" w:hAnsi="Arial" w:cs="Arial"/>
                <w:sz w:val="18"/>
                <w:szCs w:val="18"/>
                <w:lang w:val="it-IT"/>
              </w:rPr>
            </w:pPr>
          </w:p>
          <w:p w:rsidR="006D49E8" w:rsidRDefault="006D49E8" w:rsidP="006D49E8">
            <w:pPr>
              <w:jc w:val="center"/>
              <w:rPr>
                <w:rFonts w:ascii="Arial" w:hAnsi="Arial" w:cs="Arial"/>
                <w:sz w:val="18"/>
                <w:szCs w:val="18"/>
                <w:lang w:val="it-IT"/>
              </w:rPr>
            </w:pPr>
            <w:proofErr w:type="gramStart"/>
            <w:r>
              <w:rPr>
                <w:rFonts w:ascii="Arial" w:hAnsi="Arial" w:cs="Arial"/>
                <w:sz w:val="18"/>
                <w:szCs w:val="18"/>
                <w:lang w:val="it-IT"/>
              </w:rPr>
              <w:t>ad</w:t>
            </w:r>
            <w:proofErr w:type="gramEnd"/>
            <w:r>
              <w:rPr>
                <w:rFonts w:ascii="Arial" w:hAnsi="Arial" w:cs="Arial"/>
                <w:sz w:val="18"/>
                <w:szCs w:val="18"/>
                <w:lang w:val="it-IT"/>
              </w:rPr>
              <w:t xml:space="preserve"> unanimità dei voti espressi per alzata di mano</w:t>
            </w:r>
          </w:p>
        </w:tc>
      </w:tr>
      <w:tr w:rsidR="006D49E8" w:rsidRPr="0012579F" w:rsidTr="00015A44">
        <w:trPr>
          <w:jc w:val="center"/>
        </w:trPr>
        <w:tc>
          <w:tcPr>
            <w:tcW w:w="4536" w:type="dxa"/>
          </w:tcPr>
          <w:p w:rsidR="006D49E8" w:rsidRDefault="006D49E8" w:rsidP="006D49E8">
            <w:pPr>
              <w:pStyle w:val="Listenabsatz"/>
              <w:numPr>
                <w:ilvl w:val="0"/>
                <w:numId w:val="3"/>
              </w:numPr>
              <w:ind w:left="318"/>
              <w:jc w:val="both"/>
              <w:rPr>
                <w:rFonts w:ascii="Arial" w:hAnsi="Arial" w:cs="Arial"/>
                <w:sz w:val="18"/>
                <w:szCs w:val="18"/>
              </w:rPr>
            </w:pPr>
            <w:r>
              <w:rPr>
                <w:rFonts w:ascii="Arial" w:hAnsi="Arial" w:cs="Arial"/>
                <w:sz w:val="20"/>
                <w:szCs w:val="20"/>
              </w:rPr>
              <w:t>Dem Landesverband der Eigenverwaltungen bürgerlicher Nutzungsgüter Südtirols Genossenschaft beizutreten.</w:t>
            </w:r>
          </w:p>
          <w:p w:rsidR="006D49E8" w:rsidRDefault="006D49E8" w:rsidP="006D49E8">
            <w:pPr>
              <w:pStyle w:val="Listenabsatz"/>
              <w:ind w:left="318"/>
              <w:jc w:val="both"/>
              <w:rPr>
                <w:rFonts w:ascii="Arial" w:hAnsi="Arial" w:cs="Arial"/>
                <w:sz w:val="18"/>
                <w:szCs w:val="18"/>
              </w:rPr>
            </w:pPr>
          </w:p>
        </w:tc>
        <w:tc>
          <w:tcPr>
            <w:tcW w:w="284" w:type="dxa"/>
          </w:tcPr>
          <w:p w:rsidR="006D49E8" w:rsidRDefault="006D49E8" w:rsidP="006D49E8">
            <w:pPr>
              <w:jc w:val="both"/>
              <w:rPr>
                <w:rFonts w:ascii="Arial" w:hAnsi="Arial" w:cs="Arial"/>
                <w:sz w:val="18"/>
                <w:szCs w:val="18"/>
              </w:rPr>
            </w:pPr>
          </w:p>
        </w:tc>
        <w:tc>
          <w:tcPr>
            <w:tcW w:w="4394" w:type="dxa"/>
            <w:hideMark/>
          </w:tcPr>
          <w:p w:rsidR="006D49E8" w:rsidRDefault="006D49E8" w:rsidP="006D49E8">
            <w:pPr>
              <w:pStyle w:val="Listenabsatz"/>
              <w:numPr>
                <w:ilvl w:val="0"/>
                <w:numId w:val="2"/>
              </w:numPr>
              <w:ind w:left="357" w:hanging="357"/>
              <w:jc w:val="both"/>
              <w:rPr>
                <w:rFonts w:ascii="Arial" w:hAnsi="Arial" w:cs="Arial"/>
                <w:sz w:val="18"/>
                <w:szCs w:val="18"/>
                <w:lang w:val="it-IT"/>
              </w:rPr>
            </w:pPr>
            <w:r>
              <w:rPr>
                <w:rFonts w:ascii="Arial" w:hAnsi="Arial" w:cs="Arial"/>
                <w:sz w:val="20"/>
                <w:szCs w:val="20"/>
                <w:lang w:val="it-IT"/>
              </w:rPr>
              <w:t>Di associarsi all‘Associazione Provinciale delle Amministrazioni Separate Beni Usi Civici Alto Adige Cooperativa.</w:t>
            </w:r>
          </w:p>
        </w:tc>
      </w:tr>
      <w:tr w:rsidR="006D49E8" w:rsidRPr="0012579F" w:rsidTr="00015A44">
        <w:trPr>
          <w:jc w:val="center"/>
        </w:trPr>
        <w:tc>
          <w:tcPr>
            <w:tcW w:w="4536" w:type="dxa"/>
            <w:hideMark/>
          </w:tcPr>
          <w:p w:rsidR="006D49E8" w:rsidRDefault="006D49E8" w:rsidP="006D49E8">
            <w:pPr>
              <w:pStyle w:val="deutsch"/>
              <w:numPr>
                <w:ilvl w:val="0"/>
                <w:numId w:val="3"/>
              </w:numPr>
              <w:ind w:left="318" w:right="0"/>
              <w:textAlignment w:val="auto"/>
              <w:rPr>
                <w:rFonts w:ascii="Arial" w:hAnsi="Arial" w:cs="Arial"/>
                <w:sz w:val="20"/>
                <w:lang w:eastAsia="en-US"/>
              </w:rPr>
            </w:pPr>
            <w:r>
              <w:rPr>
                <w:rFonts w:ascii="Arial" w:hAnsi="Arial" w:cs="Arial"/>
                <w:sz w:val="20"/>
                <w:lang w:eastAsia="en-US"/>
              </w:rPr>
              <w:t>Den Präsidenten dieser Eigenverwaltung zu ermächtigen, das Ansuchen um Beitritt zum Landesverband der Eigenverwaltungen Bürgerlicher Nutzungsgüter Südtirols Genossenschaft mit Sitz in Bozen zu stellen und den uneingeschränkten Beitritt zu formalisieren.</w:t>
            </w:r>
          </w:p>
          <w:p w:rsidR="006D49E8" w:rsidRDefault="006D49E8" w:rsidP="006D49E8">
            <w:pPr>
              <w:pStyle w:val="deutsch"/>
              <w:ind w:left="318" w:right="0"/>
              <w:textAlignment w:val="auto"/>
              <w:rPr>
                <w:rFonts w:ascii="Arial" w:hAnsi="Arial" w:cs="Arial"/>
                <w:sz w:val="20"/>
                <w:lang w:eastAsia="en-US"/>
              </w:rPr>
            </w:pPr>
          </w:p>
        </w:tc>
        <w:tc>
          <w:tcPr>
            <w:tcW w:w="284" w:type="dxa"/>
          </w:tcPr>
          <w:p w:rsidR="006D49E8" w:rsidRDefault="006D49E8" w:rsidP="006D49E8">
            <w:pPr>
              <w:jc w:val="center"/>
              <w:rPr>
                <w:rFonts w:ascii="Arial" w:eastAsia="Times New Roman" w:hAnsi="Arial" w:cs="Arial"/>
                <w:sz w:val="20"/>
                <w:szCs w:val="20"/>
                <w:lang w:eastAsia="de-DE"/>
              </w:rPr>
            </w:pPr>
          </w:p>
        </w:tc>
        <w:tc>
          <w:tcPr>
            <w:tcW w:w="4394" w:type="dxa"/>
          </w:tcPr>
          <w:p w:rsidR="006D49E8" w:rsidRDefault="006D49E8" w:rsidP="006D49E8">
            <w:pPr>
              <w:pStyle w:val="deutsch"/>
              <w:numPr>
                <w:ilvl w:val="0"/>
                <w:numId w:val="2"/>
              </w:numPr>
              <w:ind w:left="357" w:right="0" w:hanging="357"/>
              <w:textAlignment w:val="auto"/>
              <w:rPr>
                <w:rFonts w:ascii="Arial" w:hAnsi="Arial" w:cs="Arial"/>
                <w:sz w:val="20"/>
                <w:lang w:val="it-IT" w:eastAsia="en-US"/>
              </w:rPr>
            </w:pPr>
            <w:r>
              <w:rPr>
                <w:rFonts w:ascii="Arial" w:hAnsi="Arial" w:cs="Arial"/>
                <w:sz w:val="20"/>
                <w:lang w:val="it-IT" w:eastAsia="en-US"/>
              </w:rPr>
              <w:t>Di autorizzare il presidente di questa amministrazione a presentare la domanda di adesione all’Associazione Provinciale delle Amministrazioni Separate Beni Usi Civici Alto Adige Cooperativa con sede a Bolzano e a formalizzare l’adesione a pieno titolo.</w:t>
            </w:r>
          </w:p>
          <w:p w:rsidR="006D49E8" w:rsidRDefault="006D49E8" w:rsidP="006D49E8">
            <w:pPr>
              <w:pStyle w:val="Listenabsatz"/>
              <w:ind w:left="340"/>
              <w:rPr>
                <w:rFonts w:ascii="Arial" w:eastAsia="Times New Roman" w:hAnsi="Arial" w:cs="Arial"/>
                <w:sz w:val="20"/>
                <w:szCs w:val="20"/>
                <w:lang w:val="it-IT" w:eastAsia="de-DE"/>
              </w:rPr>
            </w:pPr>
          </w:p>
        </w:tc>
      </w:tr>
      <w:tr w:rsidR="006D49E8" w:rsidRPr="0012579F" w:rsidTr="00015A44">
        <w:trPr>
          <w:jc w:val="center"/>
        </w:trPr>
        <w:tc>
          <w:tcPr>
            <w:tcW w:w="4536" w:type="dxa"/>
          </w:tcPr>
          <w:p w:rsidR="006D49E8" w:rsidRDefault="006D49E8" w:rsidP="006D49E8">
            <w:pPr>
              <w:pStyle w:val="Listenabsatz"/>
              <w:numPr>
                <w:ilvl w:val="0"/>
                <w:numId w:val="7"/>
              </w:numPr>
              <w:ind w:left="318"/>
              <w:jc w:val="both"/>
              <w:rPr>
                <w:rFonts w:ascii="Arial" w:hAnsi="Arial" w:cs="Arial"/>
                <w:sz w:val="20"/>
              </w:rPr>
            </w:pPr>
            <w:r>
              <w:rPr>
                <w:rFonts w:ascii="Arial" w:hAnsi="Arial" w:cs="Arial"/>
                <w:sz w:val="20"/>
                <w:szCs w:val="20"/>
              </w:rPr>
              <w:t>Den Präsidenten dieser Eigenverwaltung zu ermächtigen, an allen notwendigen Abstimmungen und künftigen Versammlungen dieser Genossenschaft teilzunehmen und die Interessen dieser Eigenverwaltung im Verband zu vertreten.</w:t>
            </w:r>
          </w:p>
          <w:p w:rsidR="006D49E8" w:rsidRDefault="006D49E8" w:rsidP="006D49E8">
            <w:pPr>
              <w:pStyle w:val="Listenabsatz"/>
              <w:ind w:left="318"/>
              <w:jc w:val="both"/>
              <w:rPr>
                <w:rFonts w:ascii="Arial" w:hAnsi="Arial" w:cs="Arial"/>
                <w:sz w:val="20"/>
              </w:rPr>
            </w:pPr>
          </w:p>
        </w:tc>
        <w:tc>
          <w:tcPr>
            <w:tcW w:w="284" w:type="dxa"/>
          </w:tcPr>
          <w:p w:rsidR="006D49E8" w:rsidRDefault="006D49E8" w:rsidP="006D49E8">
            <w:pPr>
              <w:rPr>
                <w:rFonts w:ascii="Arial" w:hAnsi="Arial" w:cs="Arial"/>
                <w:sz w:val="20"/>
                <w:szCs w:val="20"/>
              </w:rPr>
            </w:pPr>
          </w:p>
        </w:tc>
        <w:tc>
          <w:tcPr>
            <w:tcW w:w="4394" w:type="dxa"/>
          </w:tcPr>
          <w:p w:rsidR="006D49E8" w:rsidRDefault="006D49E8" w:rsidP="006D49E8">
            <w:pPr>
              <w:pStyle w:val="Listenabsatz"/>
              <w:numPr>
                <w:ilvl w:val="0"/>
                <w:numId w:val="8"/>
              </w:numPr>
              <w:ind w:left="357" w:hanging="357"/>
              <w:jc w:val="both"/>
              <w:rPr>
                <w:rFonts w:ascii="Arial" w:hAnsi="Arial" w:cs="Arial"/>
                <w:sz w:val="20"/>
                <w:lang w:val="it-IT"/>
              </w:rPr>
            </w:pPr>
            <w:r>
              <w:rPr>
                <w:rFonts w:ascii="Arial" w:hAnsi="Arial" w:cs="Arial"/>
                <w:sz w:val="20"/>
                <w:szCs w:val="20"/>
                <w:lang w:val="it-IT"/>
              </w:rPr>
              <w:t>Di autorizzare il presidente di questa amministrazione a partecipare a tutte le votazioni necessarie e a tutte le future riunioni di detta cooperativa ed a rappresentare gli interessi di questa amministrazione all’interno dell’associazione.</w:t>
            </w:r>
          </w:p>
          <w:p w:rsidR="006D49E8" w:rsidRDefault="006D49E8" w:rsidP="006D49E8">
            <w:pPr>
              <w:pStyle w:val="Listenabsatz"/>
              <w:ind w:left="357"/>
              <w:jc w:val="both"/>
              <w:rPr>
                <w:rFonts w:ascii="Arial" w:hAnsi="Arial" w:cs="Arial"/>
                <w:sz w:val="20"/>
                <w:lang w:val="it-IT"/>
              </w:rPr>
            </w:pPr>
          </w:p>
        </w:tc>
      </w:tr>
      <w:tr w:rsidR="006D49E8" w:rsidRPr="0012579F" w:rsidTr="00015A44">
        <w:trPr>
          <w:jc w:val="center"/>
        </w:trPr>
        <w:tc>
          <w:tcPr>
            <w:tcW w:w="4536" w:type="dxa"/>
            <w:hideMark/>
          </w:tcPr>
          <w:p w:rsidR="006D49E8" w:rsidRDefault="006D49E8" w:rsidP="006D49E8">
            <w:pPr>
              <w:pStyle w:val="Listenabsatz"/>
              <w:numPr>
                <w:ilvl w:val="0"/>
                <w:numId w:val="7"/>
              </w:numPr>
              <w:ind w:left="318"/>
              <w:jc w:val="both"/>
              <w:rPr>
                <w:rFonts w:ascii="Arial" w:hAnsi="Arial" w:cs="Arial"/>
                <w:sz w:val="20"/>
              </w:rPr>
            </w:pPr>
            <w:r>
              <w:rPr>
                <w:rFonts w:ascii="Arial" w:hAnsi="Arial" w:cs="Arial"/>
                <w:sz w:val="20"/>
                <w:szCs w:val="20"/>
              </w:rPr>
              <w:t>Den Präsidenten zu beauftragen, dieses Komitee laufend und vollständig über die Entscheidungen und Initiativen des Landesverbandes zu informieren.</w:t>
            </w:r>
          </w:p>
        </w:tc>
        <w:tc>
          <w:tcPr>
            <w:tcW w:w="284" w:type="dxa"/>
          </w:tcPr>
          <w:p w:rsidR="006D49E8" w:rsidRDefault="006D49E8" w:rsidP="006D49E8">
            <w:pPr>
              <w:rPr>
                <w:rFonts w:ascii="Arial" w:hAnsi="Arial" w:cs="Arial"/>
                <w:sz w:val="20"/>
                <w:szCs w:val="20"/>
              </w:rPr>
            </w:pPr>
          </w:p>
        </w:tc>
        <w:tc>
          <w:tcPr>
            <w:tcW w:w="4394" w:type="dxa"/>
          </w:tcPr>
          <w:p w:rsidR="006D49E8" w:rsidRDefault="006D49E8" w:rsidP="006D49E8">
            <w:pPr>
              <w:pStyle w:val="Listenabsatz"/>
              <w:numPr>
                <w:ilvl w:val="0"/>
                <w:numId w:val="8"/>
              </w:numPr>
              <w:ind w:left="357" w:hanging="357"/>
              <w:jc w:val="both"/>
              <w:rPr>
                <w:rFonts w:ascii="Arial" w:hAnsi="Arial" w:cs="Arial"/>
                <w:sz w:val="20"/>
                <w:lang w:val="it-IT"/>
              </w:rPr>
            </w:pPr>
            <w:r>
              <w:rPr>
                <w:rFonts w:ascii="Arial" w:hAnsi="Arial" w:cs="Arial"/>
                <w:sz w:val="20"/>
                <w:szCs w:val="20"/>
                <w:lang w:val="it-IT"/>
              </w:rPr>
              <w:t>Di incaricare il presidente a informare questo comitato continuamente e interamente sulle decisioni e iniziative dell’Associazione Provinciale.</w:t>
            </w:r>
          </w:p>
          <w:p w:rsidR="006D49E8" w:rsidRDefault="006D49E8" w:rsidP="006D49E8">
            <w:pPr>
              <w:pStyle w:val="Listenabsatz"/>
              <w:ind w:left="357"/>
              <w:jc w:val="both"/>
              <w:rPr>
                <w:rFonts w:ascii="Arial" w:hAnsi="Arial" w:cs="Arial"/>
                <w:sz w:val="20"/>
                <w:lang w:val="it-IT"/>
              </w:rPr>
            </w:pPr>
          </w:p>
        </w:tc>
      </w:tr>
      <w:tr w:rsidR="006D49E8" w:rsidRPr="0012579F" w:rsidTr="00015A44">
        <w:trPr>
          <w:jc w:val="center"/>
        </w:trPr>
        <w:tc>
          <w:tcPr>
            <w:tcW w:w="4536" w:type="dxa"/>
            <w:hideMark/>
          </w:tcPr>
          <w:p w:rsidR="006D49E8" w:rsidRDefault="006D49E8" w:rsidP="006D49E8">
            <w:pPr>
              <w:pStyle w:val="Listenabsatz"/>
              <w:numPr>
                <w:ilvl w:val="0"/>
                <w:numId w:val="7"/>
              </w:numPr>
              <w:ind w:left="318"/>
              <w:jc w:val="both"/>
              <w:rPr>
                <w:rFonts w:ascii="Arial" w:hAnsi="Arial" w:cs="Arial"/>
                <w:sz w:val="20"/>
              </w:rPr>
            </w:pPr>
            <w:r>
              <w:rPr>
                <w:rFonts w:ascii="Arial" w:hAnsi="Arial" w:cs="Arial"/>
                <w:sz w:val="20"/>
              </w:rPr>
              <w:t xml:space="preserve">Die Satzungen der Genossenschaft mit der Bezeichnung „Landesverband der Eigenverwaltungen bürgerlicher Nutzungsgüter Südtirols Genossenschaft“ in all seinen Teilen zu genehmigen, auch wenn nicht materiell beigelegt. </w:t>
            </w:r>
          </w:p>
        </w:tc>
        <w:tc>
          <w:tcPr>
            <w:tcW w:w="284" w:type="dxa"/>
          </w:tcPr>
          <w:p w:rsidR="006D49E8" w:rsidRDefault="006D49E8" w:rsidP="006D49E8">
            <w:pPr>
              <w:rPr>
                <w:rFonts w:ascii="Arial" w:hAnsi="Arial" w:cs="Arial"/>
                <w:sz w:val="20"/>
                <w:szCs w:val="20"/>
              </w:rPr>
            </w:pPr>
          </w:p>
        </w:tc>
        <w:tc>
          <w:tcPr>
            <w:tcW w:w="4394" w:type="dxa"/>
          </w:tcPr>
          <w:p w:rsidR="006D49E8" w:rsidRDefault="006D49E8" w:rsidP="006D49E8">
            <w:pPr>
              <w:pStyle w:val="Listenabsatz"/>
              <w:numPr>
                <w:ilvl w:val="0"/>
                <w:numId w:val="8"/>
              </w:numPr>
              <w:ind w:left="357" w:hanging="357"/>
              <w:jc w:val="both"/>
              <w:rPr>
                <w:rFonts w:ascii="Arial" w:hAnsi="Arial" w:cs="Arial"/>
                <w:sz w:val="20"/>
                <w:lang w:val="it-IT"/>
              </w:rPr>
            </w:pPr>
            <w:r>
              <w:rPr>
                <w:rFonts w:ascii="Arial" w:hAnsi="Arial" w:cs="Arial"/>
                <w:sz w:val="20"/>
                <w:lang w:val="it-IT"/>
              </w:rPr>
              <w:t>Di approvare lo statuto della cooperativa, denominato “Associazione Provinciale delle Amministrazioni Separate Beni Usi Civici Alto Adige Cooperativa” in tutte le sue parti, anche se non materialmente allegato.</w:t>
            </w:r>
          </w:p>
          <w:p w:rsidR="006D49E8" w:rsidRDefault="006D49E8" w:rsidP="006D49E8">
            <w:pPr>
              <w:rPr>
                <w:rFonts w:ascii="Arial" w:hAnsi="Arial" w:cs="Arial"/>
                <w:sz w:val="20"/>
                <w:lang w:val="it-IT"/>
              </w:rPr>
            </w:pPr>
          </w:p>
          <w:p w:rsidR="006D49E8" w:rsidRDefault="006D49E8" w:rsidP="006D49E8">
            <w:pPr>
              <w:rPr>
                <w:rFonts w:ascii="Arial" w:hAnsi="Arial" w:cs="Arial"/>
                <w:sz w:val="20"/>
                <w:lang w:val="it-IT"/>
              </w:rPr>
            </w:pPr>
          </w:p>
        </w:tc>
      </w:tr>
      <w:tr w:rsidR="006D49E8" w:rsidRPr="0012579F" w:rsidTr="00015A44">
        <w:trPr>
          <w:jc w:val="center"/>
        </w:trPr>
        <w:tc>
          <w:tcPr>
            <w:tcW w:w="4536" w:type="dxa"/>
          </w:tcPr>
          <w:p w:rsidR="006D49E8" w:rsidRDefault="006D49E8" w:rsidP="006D49E8">
            <w:pPr>
              <w:pStyle w:val="Listenabsatz"/>
              <w:numPr>
                <w:ilvl w:val="0"/>
                <w:numId w:val="7"/>
              </w:numPr>
              <w:ind w:left="318"/>
              <w:jc w:val="both"/>
              <w:rPr>
                <w:rFonts w:ascii="Arial" w:hAnsi="Arial" w:cs="Arial"/>
                <w:sz w:val="20"/>
              </w:rPr>
            </w:pPr>
            <w:r>
              <w:rPr>
                <w:rFonts w:ascii="Arial" w:hAnsi="Arial" w:cs="Arial"/>
                <w:sz w:val="20"/>
              </w:rPr>
              <w:t>Den Geschäftsanteil sowie den jährlichen Mitgliedsbeitrag auf Aufforderung durch den Landesverband zu bezahlen.</w:t>
            </w:r>
          </w:p>
          <w:p w:rsidR="006D49E8" w:rsidRDefault="006D49E8" w:rsidP="006D49E8">
            <w:pPr>
              <w:pStyle w:val="Listenabsatz"/>
              <w:ind w:left="318"/>
              <w:jc w:val="both"/>
              <w:rPr>
                <w:rFonts w:ascii="Arial" w:hAnsi="Arial" w:cs="Arial"/>
                <w:sz w:val="20"/>
              </w:rPr>
            </w:pPr>
          </w:p>
        </w:tc>
        <w:tc>
          <w:tcPr>
            <w:tcW w:w="284" w:type="dxa"/>
          </w:tcPr>
          <w:p w:rsidR="006D49E8" w:rsidRDefault="006D49E8" w:rsidP="006D49E8">
            <w:pPr>
              <w:rPr>
                <w:rFonts w:ascii="Arial" w:hAnsi="Arial" w:cs="Arial"/>
                <w:sz w:val="20"/>
                <w:szCs w:val="20"/>
              </w:rPr>
            </w:pPr>
          </w:p>
        </w:tc>
        <w:tc>
          <w:tcPr>
            <w:tcW w:w="4394" w:type="dxa"/>
          </w:tcPr>
          <w:p w:rsidR="006D49E8" w:rsidRPr="001821E6" w:rsidRDefault="006D49E8" w:rsidP="006D49E8">
            <w:pPr>
              <w:pStyle w:val="Listenabsatz"/>
              <w:numPr>
                <w:ilvl w:val="0"/>
                <w:numId w:val="8"/>
              </w:numPr>
              <w:ind w:left="357" w:hanging="357"/>
              <w:jc w:val="both"/>
              <w:rPr>
                <w:rFonts w:ascii="Arial" w:hAnsi="Arial" w:cs="Arial"/>
                <w:sz w:val="20"/>
                <w:lang w:val="it-IT"/>
              </w:rPr>
            </w:pPr>
            <w:r w:rsidRPr="001821E6">
              <w:rPr>
                <w:rFonts w:ascii="Arial" w:hAnsi="Arial" w:cs="Arial"/>
                <w:sz w:val="20"/>
                <w:lang w:val="it-IT"/>
              </w:rPr>
              <w:t xml:space="preserve">Di liquidare la quota sociale </w:t>
            </w:r>
            <w:r>
              <w:rPr>
                <w:rFonts w:ascii="Arial" w:hAnsi="Arial" w:cs="Arial"/>
                <w:sz w:val="20"/>
                <w:lang w:val="it-IT"/>
              </w:rPr>
              <w:t>nonché la quota associativa annuale su richiesta dell’Associazione Provinciale.</w:t>
            </w:r>
          </w:p>
        </w:tc>
      </w:tr>
      <w:tr w:rsidR="006D49E8" w:rsidTr="00015A44">
        <w:tblPrEx>
          <w:jc w:val="left"/>
        </w:tblPrEx>
        <w:tc>
          <w:tcPr>
            <w:tcW w:w="4536" w:type="dxa"/>
            <w:hideMark/>
          </w:tcPr>
          <w:p w:rsidR="006D49E8" w:rsidRDefault="006D49E8" w:rsidP="006D49E8">
            <w:pPr>
              <w:pStyle w:val="Listenabsatz"/>
              <w:numPr>
                <w:ilvl w:val="0"/>
                <w:numId w:val="7"/>
              </w:numPr>
              <w:ind w:left="318"/>
              <w:jc w:val="both"/>
              <w:rPr>
                <w:rFonts w:ascii="Arial" w:hAnsi="Arial" w:cs="Arial"/>
                <w:sz w:val="20"/>
              </w:rPr>
            </w:pPr>
            <w:r>
              <w:rPr>
                <w:rFonts w:ascii="Arial" w:hAnsi="Arial" w:cs="Arial"/>
                <w:sz w:val="20"/>
              </w:rPr>
              <w:t>Verbuchung im Haushaltsplan:</w:t>
            </w:r>
          </w:p>
        </w:tc>
        <w:tc>
          <w:tcPr>
            <w:tcW w:w="284" w:type="dxa"/>
          </w:tcPr>
          <w:p w:rsidR="006D49E8" w:rsidRDefault="006D49E8" w:rsidP="006D49E8">
            <w:pPr>
              <w:rPr>
                <w:rFonts w:ascii="Arial" w:hAnsi="Arial" w:cs="Arial"/>
                <w:sz w:val="20"/>
                <w:szCs w:val="20"/>
              </w:rPr>
            </w:pPr>
          </w:p>
        </w:tc>
        <w:tc>
          <w:tcPr>
            <w:tcW w:w="4394" w:type="dxa"/>
            <w:hideMark/>
          </w:tcPr>
          <w:p w:rsidR="006D49E8" w:rsidRDefault="006D49E8" w:rsidP="006D49E8">
            <w:pPr>
              <w:pStyle w:val="Listenabsatz"/>
              <w:numPr>
                <w:ilvl w:val="0"/>
                <w:numId w:val="8"/>
              </w:numPr>
              <w:ind w:left="357" w:hanging="357"/>
              <w:jc w:val="both"/>
              <w:rPr>
                <w:rFonts w:ascii="Arial" w:hAnsi="Arial" w:cs="Arial"/>
                <w:sz w:val="20"/>
                <w:lang w:val="it-IT"/>
              </w:rPr>
            </w:pPr>
            <w:r>
              <w:rPr>
                <w:rFonts w:ascii="Arial" w:hAnsi="Arial" w:cs="Arial"/>
                <w:sz w:val="20"/>
                <w:lang w:val="it-IT"/>
              </w:rPr>
              <w:t>Iscrizione al bilancio:</w:t>
            </w:r>
          </w:p>
        </w:tc>
      </w:tr>
    </w:tbl>
    <w:p w:rsidR="006D49E8" w:rsidRDefault="006D49E8" w:rsidP="00015A44">
      <w:pPr>
        <w:jc w:val="center"/>
        <w:rPr>
          <w:b/>
          <w:lang w:val="it-IT"/>
        </w:rPr>
      </w:pPr>
    </w:p>
    <w:tbl>
      <w:tblPr>
        <w:tblStyle w:val="Tabellenraster"/>
        <w:tblW w:w="0" w:type="auto"/>
        <w:jc w:val="center"/>
        <w:tblLook w:val="04A0" w:firstRow="1" w:lastRow="0" w:firstColumn="1" w:lastColumn="0" w:noHBand="0" w:noVBand="1"/>
      </w:tblPr>
      <w:tblGrid>
        <w:gridCol w:w="1696"/>
        <w:gridCol w:w="4536"/>
      </w:tblGrid>
      <w:tr w:rsidR="006D49E8" w:rsidTr="00015A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49E8" w:rsidRDefault="006D49E8" w:rsidP="006D49E8">
            <w:pPr>
              <w:jc w:val="center"/>
              <w:rPr>
                <w:lang w:val="it-IT"/>
              </w:rPr>
            </w:pPr>
            <w:r>
              <w:rPr>
                <w:lang w:val="it-IT"/>
              </w:rPr>
              <w:t>Betrag/importo</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49E8" w:rsidRDefault="006D49E8" w:rsidP="006D49E8">
            <w:pPr>
              <w:jc w:val="center"/>
              <w:rPr>
                <w:lang w:val="it-IT"/>
              </w:rPr>
            </w:pPr>
            <w:r>
              <w:rPr>
                <w:lang w:val="it-IT"/>
              </w:rPr>
              <w:t>Beschreibung/descrizione</w:t>
            </w:r>
          </w:p>
        </w:tc>
      </w:tr>
      <w:tr w:rsidR="006D49E8" w:rsidTr="00015A44">
        <w:trPr>
          <w:jc w:val="center"/>
        </w:trPr>
        <w:tc>
          <w:tcPr>
            <w:tcW w:w="1696" w:type="dxa"/>
            <w:tcBorders>
              <w:top w:val="single" w:sz="4" w:space="0" w:color="auto"/>
              <w:left w:val="single" w:sz="4" w:space="0" w:color="auto"/>
              <w:bottom w:val="single" w:sz="4" w:space="0" w:color="auto"/>
              <w:right w:val="single" w:sz="4" w:space="0" w:color="auto"/>
            </w:tcBorders>
            <w:hideMark/>
          </w:tcPr>
          <w:p w:rsidR="006D49E8" w:rsidRDefault="006D49E8" w:rsidP="006D49E8">
            <w:pPr>
              <w:jc w:val="right"/>
            </w:pPr>
            <w:r>
              <w:t xml:space="preserve"> 200,00 €</w:t>
            </w:r>
          </w:p>
        </w:tc>
        <w:tc>
          <w:tcPr>
            <w:tcW w:w="4536" w:type="dxa"/>
            <w:tcBorders>
              <w:top w:val="single" w:sz="4" w:space="0" w:color="auto"/>
              <w:left w:val="single" w:sz="4" w:space="0" w:color="auto"/>
              <w:bottom w:val="single" w:sz="4" w:space="0" w:color="auto"/>
              <w:right w:val="single" w:sz="4" w:space="0" w:color="auto"/>
            </w:tcBorders>
            <w:hideMark/>
          </w:tcPr>
          <w:p w:rsidR="006D49E8" w:rsidRDefault="006D49E8" w:rsidP="006D49E8">
            <w:pPr>
              <w:jc w:val="center"/>
              <w:rPr>
                <w:lang w:val="it-IT"/>
              </w:rPr>
            </w:pPr>
            <w:r>
              <w:rPr>
                <w:lang w:val="it-IT"/>
              </w:rPr>
              <w:t>Geschäftsanteil – quota sociale</w:t>
            </w:r>
          </w:p>
        </w:tc>
      </w:tr>
      <w:tr w:rsidR="006D49E8" w:rsidRPr="0012579F" w:rsidTr="00015A44">
        <w:trPr>
          <w:jc w:val="center"/>
        </w:trPr>
        <w:tc>
          <w:tcPr>
            <w:tcW w:w="1696" w:type="dxa"/>
            <w:tcBorders>
              <w:top w:val="single" w:sz="4" w:space="0" w:color="auto"/>
              <w:left w:val="single" w:sz="4" w:space="0" w:color="auto"/>
              <w:bottom w:val="single" w:sz="4" w:space="0" w:color="auto"/>
              <w:right w:val="single" w:sz="4" w:space="0" w:color="auto"/>
            </w:tcBorders>
            <w:hideMark/>
          </w:tcPr>
          <w:p w:rsidR="006D49E8" w:rsidRDefault="005D7354" w:rsidP="005D7354">
            <w:pPr>
              <w:jc w:val="right"/>
            </w:pPr>
            <w:r>
              <w:t>XXXX €</w:t>
            </w:r>
          </w:p>
        </w:tc>
        <w:tc>
          <w:tcPr>
            <w:tcW w:w="4536" w:type="dxa"/>
            <w:tcBorders>
              <w:top w:val="single" w:sz="4" w:space="0" w:color="auto"/>
              <w:left w:val="single" w:sz="4" w:space="0" w:color="auto"/>
              <w:bottom w:val="single" w:sz="4" w:space="0" w:color="auto"/>
              <w:right w:val="single" w:sz="4" w:space="0" w:color="auto"/>
            </w:tcBorders>
            <w:hideMark/>
          </w:tcPr>
          <w:p w:rsidR="006D49E8" w:rsidRPr="0012579F" w:rsidRDefault="0012579F" w:rsidP="0012579F">
            <w:pPr>
              <w:jc w:val="center"/>
              <w:rPr>
                <w:lang w:val="it-IT"/>
              </w:rPr>
            </w:pPr>
            <w:proofErr w:type="spellStart"/>
            <w:r w:rsidRPr="0012579F">
              <w:rPr>
                <w:lang w:val="it-IT"/>
              </w:rPr>
              <w:t>Mitgliedsbeitrag</w:t>
            </w:r>
            <w:proofErr w:type="spellEnd"/>
            <w:r w:rsidRPr="0012579F">
              <w:rPr>
                <w:lang w:val="it-IT"/>
              </w:rPr>
              <w:t xml:space="preserve"> 20XX – quota associativa 20XX</w:t>
            </w:r>
          </w:p>
        </w:tc>
      </w:tr>
    </w:tbl>
    <w:p w:rsidR="006D49E8" w:rsidRPr="0012579F" w:rsidRDefault="006D49E8" w:rsidP="00015A44">
      <w:pPr>
        <w:rPr>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5"/>
      </w:tblGrid>
      <w:tr w:rsidR="006D49E8" w:rsidTr="00015A44">
        <w:tc>
          <w:tcPr>
            <w:tcW w:w="3020" w:type="dxa"/>
            <w:tcBorders>
              <w:top w:val="single" w:sz="4" w:space="0" w:color="auto"/>
              <w:left w:val="nil"/>
              <w:bottom w:val="nil"/>
              <w:right w:val="nil"/>
            </w:tcBorders>
            <w:hideMark/>
          </w:tcPr>
          <w:p w:rsidR="006D49E8" w:rsidRDefault="006D49E8" w:rsidP="006D49E8">
            <w:pPr>
              <w:jc w:val="center"/>
            </w:pPr>
            <w:r>
              <w:t>Beschreibung</w:t>
            </w:r>
          </w:p>
        </w:tc>
        <w:tc>
          <w:tcPr>
            <w:tcW w:w="3021" w:type="dxa"/>
            <w:tcBorders>
              <w:top w:val="single" w:sz="4" w:space="0" w:color="auto"/>
              <w:left w:val="nil"/>
              <w:bottom w:val="nil"/>
              <w:right w:val="nil"/>
            </w:tcBorders>
            <w:hideMark/>
          </w:tcPr>
          <w:p w:rsidR="006D49E8" w:rsidRDefault="006D49E8" w:rsidP="006D49E8">
            <w:pPr>
              <w:jc w:val="center"/>
            </w:pPr>
            <w:r>
              <w:t>Kapitel - capitolo</w:t>
            </w:r>
          </w:p>
        </w:tc>
        <w:tc>
          <w:tcPr>
            <w:tcW w:w="3025" w:type="dxa"/>
            <w:tcBorders>
              <w:top w:val="single" w:sz="4" w:space="0" w:color="auto"/>
              <w:left w:val="nil"/>
              <w:bottom w:val="nil"/>
              <w:right w:val="nil"/>
            </w:tcBorders>
            <w:hideMark/>
          </w:tcPr>
          <w:p w:rsidR="006D49E8" w:rsidRDefault="006D49E8" w:rsidP="006D49E8">
            <w:pPr>
              <w:jc w:val="center"/>
            </w:pPr>
            <w:r>
              <w:t>descrizione</w:t>
            </w:r>
          </w:p>
        </w:tc>
      </w:tr>
      <w:tr w:rsidR="006D49E8" w:rsidRPr="0012579F" w:rsidTr="00015A44">
        <w:tc>
          <w:tcPr>
            <w:tcW w:w="3020" w:type="dxa"/>
            <w:tcBorders>
              <w:top w:val="nil"/>
              <w:left w:val="nil"/>
              <w:bottom w:val="single" w:sz="4" w:space="0" w:color="auto"/>
              <w:right w:val="nil"/>
            </w:tcBorders>
            <w:hideMark/>
          </w:tcPr>
          <w:p w:rsidR="006D49E8" w:rsidRDefault="006D49E8" w:rsidP="006D49E8">
            <w:r>
              <w:t>Mitgliedsbeitrag an den Landesverband der Eigenverw.B.N.G. Südtirols Gen.</w:t>
            </w:r>
          </w:p>
        </w:tc>
        <w:tc>
          <w:tcPr>
            <w:tcW w:w="3021" w:type="dxa"/>
            <w:tcBorders>
              <w:top w:val="nil"/>
              <w:left w:val="nil"/>
              <w:bottom w:val="single" w:sz="4" w:space="0" w:color="auto"/>
              <w:right w:val="nil"/>
            </w:tcBorders>
            <w:hideMark/>
          </w:tcPr>
          <w:p w:rsidR="006D49E8" w:rsidRDefault="00AD05DC" w:rsidP="006D49E8">
            <w:pPr>
              <w:jc w:val="center"/>
            </w:pPr>
            <w:r w:rsidRPr="0012579F">
              <w:t>XXXXX</w:t>
            </w:r>
            <w:bookmarkStart w:id="0" w:name="_GoBack"/>
            <w:bookmarkEnd w:id="0"/>
          </w:p>
        </w:tc>
        <w:tc>
          <w:tcPr>
            <w:tcW w:w="3025" w:type="dxa"/>
            <w:tcBorders>
              <w:top w:val="nil"/>
              <w:left w:val="nil"/>
              <w:bottom w:val="single" w:sz="4" w:space="0" w:color="auto"/>
              <w:right w:val="nil"/>
            </w:tcBorders>
            <w:hideMark/>
          </w:tcPr>
          <w:p w:rsidR="006D49E8" w:rsidRDefault="006D49E8" w:rsidP="006D49E8">
            <w:pPr>
              <w:jc w:val="right"/>
              <w:rPr>
                <w:lang w:val="it-IT"/>
              </w:rPr>
            </w:pPr>
            <w:r>
              <w:rPr>
                <w:lang w:val="it-IT"/>
              </w:rPr>
              <w:t>Quota associativa all’associazione provinciale delle Amministrazioni Sep. B.U.C. Alto Adige Coop.</w:t>
            </w:r>
          </w:p>
        </w:tc>
      </w:tr>
    </w:tbl>
    <w:p w:rsidR="006D49E8" w:rsidRPr="003B5584" w:rsidRDefault="006D49E8" w:rsidP="006D49E8">
      <w:pPr>
        <w:rPr>
          <w:rFonts w:ascii="Arial" w:hAnsi="Arial" w:cs="Arial"/>
          <w:sz w:val="20"/>
          <w:szCs w:val="20"/>
          <w:lang w:val="it-IT"/>
        </w:rPr>
      </w:pPr>
    </w:p>
    <w:sectPr w:rsidR="006D49E8" w:rsidRPr="003B55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32BD"/>
    <w:multiLevelType w:val="hybridMultilevel"/>
    <w:tmpl w:val="12500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876BFF"/>
    <w:multiLevelType w:val="hybridMultilevel"/>
    <w:tmpl w:val="CC020E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7A483A"/>
    <w:multiLevelType w:val="hybridMultilevel"/>
    <w:tmpl w:val="562E83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BC2EE1"/>
    <w:multiLevelType w:val="hybridMultilevel"/>
    <w:tmpl w:val="6B02A500"/>
    <w:lvl w:ilvl="0" w:tplc="5F189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264877"/>
    <w:multiLevelType w:val="hybridMultilevel"/>
    <w:tmpl w:val="93327174"/>
    <w:lvl w:ilvl="0" w:tplc="74F2E6A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613198"/>
    <w:multiLevelType w:val="hybridMultilevel"/>
    <w:tmpl w:val="3A46FBBA"/>
    <w:lvl w:ilvl="0" w:tplc="D1787BFA">
      <w:start w:val="1"/>
      <w:numFmt w:val="bullet"/>
      <w:lvlText w:val=""/>
      <w:lvlJc w:val="left"/>
      <w:pPr>
        <w:tabs>
          <w:tab w:val="num" w:pos="720"/>
        </w:tabs>
        <w:ind w:left="720"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F0B70"/>
    <w:multiLevelType w:val="hybridMultilevel"/>
    <w:tmpl w:val="37D40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E5312A"/>
    <w:multiLevelType w:val="hybridMultilevel"/>
    <w:tmpl w:val="8EAE3F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E8"/>
    <w:rsid w:val="000B5AD0"/>
    <w:rsid w:val="0012579F"/>
    <w:rsid w:val="005814D4"/>
    <w:rsid w:val="005D7354"/>
    <w:rsid w:val="006D49E8"/>
    <w:rsid w:val="009962FD"/>
    <w:rsid w:val="00A21E8B"/>
    <w:rsid w:val="00AD05DC"/>
    <w:rsid w:val="00B23D99"/>
    <w:rsid w:val="00D25920"/>
    <w:rsid w:val="00D721DE"/>
    <w:rsid w:val="00E25D6E"/>
    <w:rsid w:val="00F61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D4AC5-D413-49F9-BBE8-616B4639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9E8"/>
  </w:style>
  <w:style w:type="paragraph" w:styleId="berschrift1">
    <w:name w:val="heading 1"/>
    <w:basedOn w:val="Standard"/>
    <w:next w:val="Standard"/>
    <w:link w:val="berschrift1Zchn"/>
    <w:qFormat/>
    <w:rsid w:val="006D49E8"/>
    <w:pPr>
      <w:keepNext/>
      <w:spacing w:after="0" w:line="240" w:lineRule="auto"/>
      <w:outlineLvl w:val="0"/>
    </w:pPr>
    <w:rPr>
      <w:rFonts w:ascii="Times New Roman" w:eastAsia="Times New Roman" w:hAnsi="Times New Roman" w:cs="Times New Roman"/>
      <w:b/>
      <w:bCs/>
      <w:sz w:val="28"/>
      <w:szCs w:val="24"/>
      <w:lang w:val="it-IT" w:eastAsia="de-DE"/>
    </w:rPr>
  </w:style>
  <w:style w:type="paragraph" w:styleId="berschrift2">
    <w:name w:val="heading 2"/>
    <w:basedOn w:val="Standard"/>
    <w:next w:val="Standard"/>
    <w:link w:val="berschrift2Zchn"/>
    <w:qFormat/>
    <w:rsid w:val="006D49E8"/>
    <w:pPr>
      <w:keepNext/>
      <w:spacing w:after="0" w:line="240" w:lineRule="auto"/>
      <w:outlineLvl w:val="1"/>
    </w:pPr>
    <w:rPr>
      <w:rFonts w:ascii="Times New Roman" w:eastAsia="Times New Roman" w:hAnsi="Times New Roman"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D49E8"/>
    <w:rPr>
      <w:rFonts w:ascii="Times New Roman" w:eastAsia="Times New Roman" w:hAnsi="Times New Roman" w:cs="Times New Roman"/>
      <w:b/>
      <w:bCs/>
      <w:sz w:val="28"/>
      <w:szCs w:val="24"/>
      <w:lang w:val="it-IT" w:eastAsia="de-DE"/>
    </w:rPr>
  </w:style>
  <w:style w:type="character" w:customStyle="1" w:styleId="berschrift2Zchn">
    <w:name w:val="Überschrift 2 Zchn"/>
    <w:basedOn w:val="Absatz-Standardschriftart"/>
    <w:link w:val="berschrift2"/>
    <w:rsid w:val="006D49E8"/>
    <w:rPr>
      <w:rFonts w:ascii="Times New Roman" w:eastAsia="Times New Roman" w:hAnsi="Times New Roman" w:cs="Times New Roman"/>
      <w:sz w:val="28"/>
      <w:szCs w:val="24"/>
      <w:lang w:eastAsia="de-DE"/>
    </w:rPr>
  </w:style>
  <w:style w:type="table" w:styleId="Tabellenraster">
    <w:name w:val="Table Grid"/>
    <w:basedOn w:val="NormaleTabelle"/>
    <w:rsid w:val="006D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49E8"/>
    <w:rPr>
      <w:color w:val="0563C1" w:themeColor="hyperlink"/>
      <w:u w:val="single"/>
    </w:rPr>
  </w:style>
  <w:style w:type="paragraph" w:styleId="Listenabsatz">
    <w:name w:val="List Paragraph"/>
    <w:basedOn w:val="Standard"/>
    <w:uiPriority w:val="34"/>
    <w:qFormat/>
    <w:rsid w:val="006D49E8"/>
    <w:pPr>
      <w:ind w:left="720"/>
      <w:contextualSpacing/>
    </w:pPr>
  </w:style>
  <w:style w:type="paragraph" w:customStyle="1" w:styleId="deutsch">
    <w:name w:val="deutsch"/>
    <w:basedOn w:val="Standard"/>
    <w:rsid w:val="006D49E8"/>
    <w:pPr>
      <w:overflowPunct w:val="0"/>
      <w:autoSpaceDE w:val="0"/>
      <w:autoSpaceDN w:val="0"/>
      <w:adjustRightInd w:val="0"/>
      <w:spacing w:before="120" w:after="0" w:line="240" w:lineRule="auto"/>
      <w:ind w:right="170"/>
      <w:jc w:val="both"/>
      <w:textAlignment w:val="baseline"/>
    </w:pPr>
    <w:rPr>
      <w:rFonts w:ascii="Times New Roman" w:eastAsia="Times New Roman" w:hAnsi="Times New Roman" w:cs="Times New Roman"/>
      <w:szCs w:val="20"/>
      <w:lang w:eastAsia="de-DE"/>
    </w:rPr>
  </w:style>
  <w:style w:type="paragraph" w:styleId="Kopfzeile">
    <w:name w:val="header"/>
    <w:basedOn w:val="Standard"/>
    <w:link w:val="KopfzeileZchn"/>
    <w:rsid w:val="006D49E8"/>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6D49E8"/>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Baumgartner Elisabeth  - Ausserhofer &amp; Partner</dc:creator>
  <cp:keywords/>
  <dc:description/>
  <cp:lastModifiedBy>Sandra Rubner  - Ausserhofer &amp; Partner</cp:lastModifiedBy>
  <cp:revision>4</cp:revision>
  <dcterms:created xsi:type="dcterms:W3CDTF">2020-10-13T10:29:00Z</dcterms:created>
  <dcterms:modified xsi:type="dcterms:W3CDTF">2020-10-13T12:49:00Z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301526</vt:lpwstr>
  </property>
  <property fmtid="{D5CDD505-2E9C-101B-9397-08002B2CF9AE}" pid="3" name="DATEV-DMS_BETREFF">
    <vt:lpwstr>Beschluss Nr. 32 vom 02.10.2020 / Beitritt zum Landesverband der Eigenverwaltungen Bürgerlicher Nutzungsgüter Südtirols Genossenschaft</vt:lpwstr>
  </property>
  <property fmtid="{D5CDD505-2E9C-101B-9397-08002B2CF9AE}" pid="4" name="DATEV-DMS_MANDANT_NR">
    <vt:lpwstr>31050</vt:lpwstr>
  </property>
  <property fmtid="{D5CDD505-2E9C-101B-9397-08002B2CF9AE}" pid="5" name="DATEV-DMS_MANDANT_BEZ">
    <vt:lpwstr>EIGENVERWALTUNG B.N.R. WELSBER</vt:lpwstr>
  </property>
</Properties>
</file>